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B2D" w:rsidRPr="009C75DC" w:rsidRDefault="00840B2D" w:rsidP="00401C6F">
      <w:pPr>
        <w:jc w:val="center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                                                     ЗАТВЕРДЖЕНО</w:t>
      </w:r>
    </w:p>
    <w:p w:rsidR="00840B2D" w:rsidRPr="0092201B" w:rsidRDefault="00840B2D" w:rsidP="00072D98">
      <w:pPr>
        <w:ind w:left="5664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proofErr w:type="spellStart"/>
      <w:r w:rsidRPr="0092201B">
        <w:rPr>
          <w:sz w:val="28"/>
          <w:szCs w:val="28"/>
        </w:rPr>
        <w:t>озпорядження</w:t>
      </w:r>
      <w:proofErr w:type="spellEnd"/>
      <w:r w:rsidRPr="0092201B">
        <w:rPr>
          <w:sz w:val="28"/>
          <w:szCs w:val="28"/>
        </w:rPr>
        <w:t xml:space="preserve"> </w:t>
      </w:r>
      <w:proofErr w:type="spellStart"/>
      <w:r w:rsidRPr="0092201B">
        <w:rPr>
          <w:sz w:val="28"/>
          <w:szCs w:val="28"/>
        </w:rPr>
        <w:t>голови</w:t>
      </w:r>
      <w:proofErr w:type="spellEnd"/>
    </w:p>
    <w:p w:rsidR="00840B2D" w:rsidRPr="0092201B" w:rsidRDefault="00840B2D" w:rsidP="00072D98">
      <w:pPr>
        <w:ind w:left="5664"/>
        <w:rPr>
          <w:sz w:val="28"/>
          <w:szCs w:val="28"/>
        </w:rPr>
      </w:pPr>
      <w:proofErr w:type="spellStart"/>
      <w:r w:rsidRPr="0092201B">
        <w:rPr>
          <w:sz w:val="28"/>
          <w:szCs w:val="28"/>
        </w:rPr>
        <w:t>райдержадміністрації</w:t>
      </w:r>
      <w:proofErr w:type="spellEnd"/>
    </w:p>
    <w:p w:rsidR="00840B2D" w:rsidRPr="005B02A5" w:rsidRDefault="00840B2D" w:rsidP="00072D98">
      <w:pPr>
        <w:ind w:left="5664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23.02.2022 </w:t>
      </w:r>
      <w:r w:rsidRPr="005B02A5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  <w:lang w:val="uk-UA"/>
        </w:rPr>
        <w:t>35</w:t>
      </w:r>
    </w:p>
    <w:p w:rsidR="00840B2D" w:rsidRPr="0092201B" w:rsidRDefault="00840B2D" w:rsidP="00072D98">
      <w:pPr>
        <w:rPr>
          <w:sz w:val="28"/>
          <w:szCs w:val="28"/>
        </w:rPr>
      </w:pPr>
    </w:p>
    <w:p w:rsidR="00840B2D" w:rsidRPr="0092201B" w:rsidRDefault="00840B2D" w:rsidP="00E16D3E">
      <w:pPr>
        <w:jc w:val="center"/>
        <w:rPr>
          <w:sz w:val="28"/>
          <w:szCs w:val="28"/>
        </w:rPr>
      </w:pPr>
      <w:proofErr w:type="spellStart"/>
      <w:r w:rsidRPr="0092201B">
        <w:rPr>
          <w:sz w:val="28"/>
          <w:szCs w:val="28"/>
        </w:rPr>
        <w:t>Положення</w:t>
      </w:r>
      <w:proofErr w:type="spellEnd"/>
      <w:r w:rsidRPr="0092201B">
        <w:rPr>
          <w:sz w:val="28"/>
          <w:szCs w:val="28"/>
        </w:rPr>
        <w:t xml:space="preserve"> </w:t>
      </w:r>
    </w:p>
    <w:p w:rsidR="00840B2D" w:rsidRDefault="00840B2D" w:rsidP="001B3E93">
      <w:pPr>
        <w:jc w:val="center"/>
        <w:rPr>
          <w:sz w:val="28"/>
          <w:szCs w:val="28"/>
          <w:lang w:val="uk-UA"/>
        </w:rPr>
      </w:pPr>
      <w:r w:rsidRPr="0092201B">
        <w:rPr>
          <w:sz w:val="28"/>
          <w:szCs w:val="28"/>
        </w:rPr>
        <w:t xml:space="preserve">про </w:t>
      </w:r>
      <w:proofErr w:type="spellStart"/>
      <w:r w:rsidRPr="0092201B">
        <w:rPr>
          <w:sz w:val="28"/>
          <w:szCs w:val="28"/>
        </w:rPr>
        <w:t>відділ</w:t>
      </w:r>
      <w:proofErr w:type="spellEnd"/>
      <w:r w:rsidRPr="009220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економіки та інфраструктури</w:t>
      </w:r>
      <w:r w:rsidRPr="0092201B">
        <w:rPr>
          <w:sz w:val="28"/>
          <w:szCs w:val="28"/>
        </w:rPr>
        <w:br/>
        <w:t xml:space="preserve">Дубенської районної </w:t>
      </w:r>
      <w:proofErr w:type="spellStart"/>
      <w:r w:rsidRPr="0092201B">
        <w:rPr>
          <w:sz w:val="28"/>
          <w:szCs w:val="28"/>
        </w:rPr>
        <w:t>державної</w:t>
      </w:r>
      <w:proofErr w:type="spellEnd"/>
      <w:r w:rsidRPr="0092201B">
        <w:rPr>
          <w:sz w:val="28"/>
          <w:szCs w:val="28"/>
        </w:rPr>
        <w:t xml:space="preserve"> адміністрації</w:t>
      </w:r>
    </w:p>
    <w:p w:rsidR="00840B2D" w:rsidRPr="002C05F2" w:rsidRDefault="00840B2D" w:rsidP="001B3E93">
      <w:pPr>
        <w:jc w:val="center"/>
        <w:rPr>
          <w:sz w:val="28"/>
          <w:szCs w:val="28"/>
          <w:lang w:val="uk-UA"/>
        </w:rPr>
      </w:pPr>
    </w:p>
    <w:p w:rsidR="00840B2D" w:rsidRDefault="00840B2D" w:rsidP="001B3E93">
      <w:pPr>
        <w:pStyle w:val="HTML"/>
        <w:numPr>
          <w:ilvl w:val="0"/>
          <w:numId w:val="3"/>
        </w:numPr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E64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економіки</w:t>
      </w:r>
      <w:r w:rsidRPr="00DE64BA">
        <w:rPr>
          <w:b/>
          <w:color w:val="auto"/>
          <w:lang w:val="uk-UA"/>
        </w:rPr>
        <w:t xml:space="preserve"> </w:t>
      </w:r>
      <w:r w:rsidRPr="008B2E35">
        <w:rPr>
          <w:rFonts w:ascii="Times New Roman" w:hAnsi="Times New Roman" w:cs="Times New Roman"/>
          <w:color w:val="auto"/>
          <w:sz w:val="28"/>
          <w:szCs w:val="28"/>
          <w:lang w:val="uk-UA"/>
        </w:rPr>
        <w:t>та інфраструктури</w:t>
      </w:r>
      <w:r>
        <w:rPr>
          <w:b/>
          <w:color w:val="auto"/>
          <w:lang w:val="uk-UA"/>
        </w:rPr>
        <w:t xml:space="preserve"> </w:t>
      </w:r>
      <w:r w:rsidRPr="00DE64BA">
        <w:rPr>
          <w:rFonts w:ascii="Times New Roman" w:hAnsi="Times New Roman" w:cs="Times New Roman"/>
          <w:color w:val="auto"/>
          <w:sz w:val="28"/>
          <w:szCs w:val="28"/>
          <w:lang w:val="uk-UA"/>
        </w:rPr>
        <w:t>Дубенської районної державної адміністрації (далі - відділ) є структурним підрозділом Дубенської районної державної адміністрації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E41A5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E64BA">
        <w:rPr>
          <w:rFonts w:ascii="Times New Roman" w:hAnsi="Times New Roman" w:cs="Times New Roman"/>
          <w:color w:val="auto"/>
          <w:sz w:val="28"/>
          <w:szCs w:val="28"/>
          <w:lang w:val="uk-UA"/>
        </w:rPr>
        <w:t>утворюється головою адміністрації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і в межах Дубенського району забезпечує виконання покладених на нього завдань.</w:t>
      </w:r>
    </w:p>
    <w:p w:rsidR="00840B2D" w:rsidRPr="00EE5927" w:rsidRDefault="00840B2D" w:rsidP="001B3E93">
      <w:pPr>
        <w:pStyle w:val="HTML"/>
        <w:numPr>
          <w:ilvl w:val="0"/>
          <w:numId w:val="3"/>
        </w:numPr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</w:t>
      </w:r>
      <w:r w:rsidRPr="00DE64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підпорядкований голові адміністрації, а з питань проходження державної служби – керівнику апарату адміністрації, також </w:t>
      </w:r>
      <w:r w:rsidRPr="00DE64BA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підз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вітний і підконтрольний Департаменту економічного розвитку і торгівлі, </w:t>
      </w:r>
      <w:r w:rsidRPr="00DE64BA">
        <w:rPr>
          <w:rFonts w:ascii="Times New Roman" w:hAnsi="Times New Roman" w:cs="Times New Roman"/>
          <w:color w:val="auto"/>
          <w:sz w:val="28"/>
          <w:szCs w:val="28"/>
          <w:lang w:val="uk-UA"/>
        </w:rPr>
        <w:t>Управлінню інфраструктури та промисловості</w:t>
      </w:r>
      <w:r w:rsidRPr="0071297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DE64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Рівненської обласної державної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адміністрації</w:t>
      </w:r>
      <w:r w:rsidRPr="00EE5927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.</w:t>
      </w:r>
    </w:p>
    <w:p w:rsidR="00840B2D" w:rsidRPr="008941CD" w:rsidRDefault="00840B2D" w:rsidP="001B3E93">
      <w:pPr>
        <w:pStyle w:val="HTML"/>
        <w:numPr>
          <w:ilvl w:val="0"/>
          <w:numId w:val="3"/>
        </w:numPr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E5927">
        <w:rPr>
          <w:rFonts w:ascii="Times New Roman" w:hAnsi="Times New Roman" w:cs="Times New Roman"/>
          <w:sz w:val="28"/>
          <w:szCs w:val="28"/>
          <w:lang w:val="uk-UA"/>
        </w:rPr>
        <w:t xml:space="preserve">Відділ у своїй діяльності керується Конституцією та законами України, актами Президента України, Кабінету Міністрів України, наказами Міністерства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економіки, торгівлі та сільського господарства України,  </w:t>
      </w:r>
      <w:r w:rsidRPr="00EE5927">
        <w:rPr>
          <w:rFonts w:ascii="Times New Roman" w:hAnsi="Times New Roman" w:cs="Times New Roman"/>
          <w:sz w:val="28"/>
          <w:szCs w:val="28"/>
          <w:lang w:val="uk-UA"/>
        </w:rPr>
        <w:t>іншими актами законодавства України,  розпорядженнями голови Рівненської обласної державної адміністрації та Дубенської ра</w:t>
      </w:r>
      <w:r>
        <w:rPr>
          <w:rFonts w:ascii="Times New Roman" w:hAnsi="Times New Roman" w:cs="Times New Roman"/>
          <w:sz w:val="28"/>
          <w:szCs w:val="28"/>
          <w:lang w:val="uk-UA"/>
        </w:rPr>
        <w:t>йонної державної адміністрації</w:t>
      </w:r>
      <w:r w:rsidRPr="00EE5927">
        <w:rPr>
          <w:rFonts w:ascii="Times New Roman" w:hAnsi="Times New Roman" w:cs="Times New Roman"/>
          <w:sz w:val="28"/>
          <w:szCs w:val="28"/>
          <w:lang w:val="uk-UA"/>
        </w:rPr>
        <w:t xml:space="preserve">, а також цим Положенням. </w:t>
      </w:r>
    </w:p>
    <w:p w:rsidR="00840B2D" w:rsidRDefault="00840B2D" w:rsidP="001B3E93">
      <w:pPr>
        <w:pStyle w:val="HTML"/>
        <w:numPr>
          <w:ilvl w:val="0"/>
          <w:numId w:val="3"/>
        </w:numPr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FC6067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Основними завданнями відділу є забезпечення реалізації на території Дубенського району: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840B2D" w:rsidRPr="0046648B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державної політики у сферах</w:t>
      </w:r>
      <w:r w:rsidRPr="00741A34">
        <w:rPr>
          <w:rFonts w:ascii="Times New Roman" w:hAnsi="Times New Roman" w:cs="Times New Roman"/>
          <w:sz w:val="28"/>
          <w:szCs w:val="28"/>
          <w:lang w:val="uk-UA"/>
        </w:rPr>
        <w:t xml:space="preserve"> економічного і соціального розвитку;</w:t>
      </w:r>
    </w:p>
    <w:p w:rsidR="00840B2D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A34">
        <w:rPr>
          <w:rFonts w:ascii="Times New Roman" w:hAnsi="Times New Roman" w:cs="Times New Roman"/>
          <w:sz w:val="28"/>
          <w:szCs w:val="28"/>
          <w:lang w:val="uk-UA"/>
        </w:rPr>
        <w:t>моніторингу державної цінової політики;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40B2D" w:rsidRPr="00741A34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741A34">
        <w:rPr>
          <w:rFonts w:ascii="Times New Roman" w:hAnsi="Times New Roman" w:cs="Times New Roman"/>
          <w:sz w:val="28"/>
          <w:szCs w:val="28"/>
          <w:lang w:val="uk-UA"/>
        </w:rPr>
        <w:t>державної промислової політики;</w:t>
      </w:r>
    </w:p>
    <w:p w:rsidR="00840B2D" w:rsidRPr="00741A34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A34">
        <w:rPr>
          <w:rFonts w:ascii="Times New Roman" w:hAnsi="Times New Roman" w:cs="Times New Roman"/>
          <w:sz w:val="28"/>
          <w:szCs w:val="28"/>
          <w:lang w:val="uk-UA"/>
        </w:rPr>
        <w:t>державної політики у сфері інвестиційної діяльності та державно-приватного партнерства;</w:t>
      </w:r>
    </w:p>
    <w:p w:rsidR="00840B2D" w:rsidRPr="00741A34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A34">
        <w:rPr>
          <w:rFonts w:ascii="Times New Roman" w:hAnsi="Times New Roman" w:cs="Times New Roman"/>
          <w:sz w:val="28"/>
          <w:szCs w:val="28"/>
          <w:lang w:val="uk-UA"/>
        </w:rPr>
        <w:t>державної політики з питань розвитку підприємництва, державної регуляторної політики;</w:t>
      </w:r>
    </w:p>
    <w:p w:rsidR="00840B2D" w:rsidRPr="00741A34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41A34">
        <w:rPr>
          <w:rFonts w:ascii="Times New Roman" w:hAnsi="Times New Roman" w:cs="Times New Roman"/>
          <w:sz w:val="28"/>
          <w:szCs w:val="28"/>
          <w:lang w:val="uk-UA"/>
        </w:rPr>
        <w:t>державної політики у сфері торгівлі та побутових послуг;</w:t>
      </w:r>
    </w:p>
    <w:p w:rsidR="00840B2D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401C6F">
        <w:rPr>
          <w:rFonts w:ascii="Times New Roman" w:hAnsi="Times New Roman" w:cs="Times New Roman"/>
          <w:sz w:val="28"/>
          <w:szCs w:val="28"/>
          <w:lang w:val="uk-UA"/>
        </w:rPr>
        <w:t>державної політики у сфері управління об’єктами державної власності;</w:t>
      </w:r>
    </w:p>
    <w:p w:rsidR="00840B2D" w:rsidRPr="00494B41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13313">
        <w:rPr>
          <w:rFonts w:ascii="Times New Roman" w:hAnsi="Times New Roman" w:cs="Times New Roman"/>
          <w:color w:val="C0504D"/>
          <w:sz w:val="28"/>
          <w:szCs w:val="28"/>
          <w:lang w:val="uk-UA"/>
        </w:rPr>
        <w:t xml:space="preserve">  </w:t>
      </w:r>
      <w:r w:rsidRPr="00494B41">
        <w:rPr>
          <w:rFonts w:ascii="Times New Roman" w:hAnsi="Times New Roman" w:cs="Times New Roman"/>
          <w:color w:val="auto"/>
          <w:sz w:val="28"/>
          <w:szCs w:val="28"/>
          <w:lang w:val="uk-UA"/>
        </w:rPr>
        <w:t>державної політики у сфері розвитку інфраструктури;</w:t>
      </w:r>
    </w:p>
    <w:p w:rsidR="00840B2D" w:rsidRPr="00401C6F" w:rsidRDefault="00840B2D" w:rsidP="001B3E93">
      <w:pPr>
        <w:pStyle w:val="HTML"/>
        <w:spacing w:after="240"/>
        <w:ind w:left="57" w:right="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1C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державної політики у сфері праці, трудових відносин, зайнятості населення, трудової міграції та соціального діалогу.</w:t>
      </w:r>
    </w:p>
    <w:p w:rsidR="00840B2D" w:rsidRPr="008941CD" w:rsidRDefault="00840B2D" w:rsidP="001B3E93">
      <w:pPr>
        <w:pStyle w:val="HTML"/>
        <w:numPr>
          <w:ilvl w:val="0"/>
          <w:numId w:val="3"/>
        </w:numPr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941CD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 відповідно до визначених галузевих повноважень виконує такі завдання:</w:t>
      </w:r>
    </w:p>
    <w:p w:rsidR="00840B2D" w:rsidRPr="00B93ABD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3ABD">
        <w:rPr>
          <w:rFonts w:ascii="Times New Roman" w:hAnsi="Times New Roman" w:cs="Times New Roman"/>
          <w:sz w:val="28"/>
          <w:szCs w:val="28"/>
          <w:lang w:val="uk-UA"/>
        </w:rPr>
        <w:t>1) організовує виконання Конституції і законів України, актів Президента України, Кабінету Міністрів України, наказів міністерств, інших центральних органів виконавчої влади та здійснює контроль за їх реалізацією;</w:t>
      </w:r>
    </w:p>
    <w:p w:rsidR="00840B2D" w:rsidRPr="001124E7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 w:rsidRPr="001124E7">
        <w:rPr>
          <w:rFonts w:ascii="Times New Roman" w:hAnsi="Times New Roman" w:cs="Times New Roman"/>
          <w:sz w:val="28"/>
          <w:szCs w:val="28"/>
          <w:lang w:val="uk-UA"/>
        </w:rPr>
        <w:t>2) аналізує стан і тенденції соціального та економічного розвитку району, бере участь у визначенні його пріоритетів,</w:t>
      </w:r>
      <w:r w:rsidRPr="001124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1124E7">
        <w:rPr>
          <w:rFonts w:ascii="Times New Roman" w:hAnsi="Times New Roman" w:cs="Times New Roman"/>
          <w:sz w:val="28"/>
          <w:szCs w:val="28"/>
          <w:lang w:val="uk-UA"/>
        </w:rPr>
        <w:t>розробленні напрямів структурної та інвестиційної політики та готує пропозиції з цих питань</w:t>
      </w:r>
      <w:r w:rsidRPr="001124E7">
        <w:rPr>
          <w:rFonts w:ascii="Times New Roman" w:hAnsi="Times New Roman" w:cs="Times New Roman"/>
          <w:spacing w:val="-5"/>
          <w:sz w:val="28"/>
          <w:szCs w:val="28"/>
          <w:lang w:val="uk-UA"/>
        </w:rPr>
        <w:t>;</w:t>
      </w:r>
    </w:p>
    <w:p w:rsidR="00840B2D" w:rsidRPr="001124E7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1124E7">
        <w:rPr>
          <w:rFonts w:ascii="Times New Roman" w:hAnsi="Times New Roman" w:cs="Times New Roman"/>
          <w:sz w:val="28"/>
          <w:szCs w:val="28"/>
          <w:lang w:val="uk-UA"/>
        </w:rPr>
        <w:t xml:space="preserve">3) розробляє прогнози економічного і соціального </w:t>
      </w:r>
      <w:r w:rsidRPr="001124E7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розвитку району на середньостроковий період та </w:t>
      </w:r>
      <w:r w:rsidRPr="001124E7">
        <w:rPr>
          <w:rFonts w:ascii="Times New Roman" w:hAnsi="Times New Roman" w:cs="Times New Roman"/>
          <w:sz w:val="28"/>
          <w:szCs w:val="28"/>
          <w:lang w:val="uk-UA"/>
        </w:rPr>
        <w:t>програми його економічного і соціального розвитку на короткостроковий період, а також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1124E7">
        <w:rPr>
          <w:rFonts w:ascii="Times New Roman" w:hAnsi="Times New Roman" w:cs="Times New Roman"/>
          <w:sz w:val="28"/>
          <w:szCs w:val="28"/>
          <w:lang w:val="uk-UA"/>
        </w:rPr>
        <w:t>кти державних цільових програм, метою яких є розв’язання проблем розвитку Дубенського</w:t>
      </w:r>
      <w:r w:rsidRPr="001124E7">
        <w:rPr>
          <w:rFonts w:ascii="Times New Roman" w:hAnsi="Times New Roman" w:cs="Times New Roman"/>
          <w:spacing w:val="-2"/>
          <w:sz w:val="28"/>
          <w:szCs w:val="28"/>
        </w:rPr>
        <w:t xml:space="preserve"> району;</w:t>
      </w:r>
      <w:r w:rsidRPr="001124E7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:rsidR="00840B2D" w:rsidRPr="00B03E48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>4</w:t>
      </w:r>
      <w:r w:rsidRPr="00B03E48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сприяє реалізації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 xml:space="preserve"> заходів, спрямованих на нарощування інвестиційних ресурсів, створення сприятливого інвестиційного та інноваці</w:t>
      </w:r>
      <w:r>
        <w:rPr>
          <w:rFonts w:ascii="Times New Roman" w:hAnsi="Times New Roman" w:cs="Times New Roman"/>
          <w:sz w:val="28"/>
          <w:szCs w:val="28"/>
          <w:lang w:val="uk-UA"/>
        </w:rPr>
        <w:t>йного клімату в районі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40B2D" w:rsidRPr="00B03E48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5</w:t>
      </w:r>
      <w:r w:rsidRPr="00B03E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розробляє проє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 xml:space="preserve">кт районної програми розвитку малого і </w:t>
      </w:r>
      <w:r w:rsidRPr="00B03E48">
        <w:rPr>
          <w:rFonts w:ascii="Times New Roman" w:hAnsi="Times New Roman" w:cs="Times New Roman"/>
          <w:spacing w:val="-8"/>
          <w:sz w:val="28"/>
          <w:szCs w:val="28"/>
          <w:lang w:val="uk-UA"/>
        </w:rPr>
        <w:t>середнього підприємництва, забезпечує її виконання та здійснює моніторинг виконання</w:t>
      </w:r>
      <w:r w:rsidRPr="00B03E48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; </w:t>
      </w:r>
    </w:p>
    <w:p w:rsidR="00840B2D" w:rsidRPr="00B03E48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6</w:t>
      </w:r>
      <w:r w:rsidRPr="00B03E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 xml:space="preserve">сприяє  створенню  інфраструктури  підтримки розвитку </w:t>
      </w:r>
      <w:r w:rsidRPr="00B03E48">
        <w:rPr>
          <w:rFonts w:ascii="Times New Roman" w:hAnsi="Times New Roman" w:cs="Times New Roman"/>
          <w:spacing w:val="-7"/>
          <w:sz w:val="28"/>
          <w:szCs w:val="28"/>
          <w:lang w:val="uk-UA"/>
        </w:rPr>
        <w:t>підприємництва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району, надає консультаційну та інформаційну допомогу суб'єктам підприємницької діяльності; </w:t>
      </w:r>
    </w:p>
    <w:p w:rsidR="00840B2D" w:rsidRPr="00B03E48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7</w:t>
      </w:r>
      <w:r w:rsidRPr="00B03E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аналізує стан та 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>бере участь у межах компетенції  в розробленні пропозицій щодо розвитку споживчого ринку,</w:t>
      </w:r>
      <w:r w:rsidRPr="00B03E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 xml:space="preserve">ринку побутових послуг і створення їх інфраструктури, поліпшення організації та якості обслуговування населення підприємствами торгівлі, громадського харчування та побуту; </w:t>
      </w:r>
    </w:p>
    <w:p w:rsidR="00840B2D" w:rsidRPr="00B03E48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8</w:t>
      </w:r>
      <w:r w:rsidRPr="00B03E4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) 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 xml:space="preserve">сприяє розвитку міжрегіонального співробітництва суб'єктів малого і </w:t>
      </w:r>
      <w:r w:rsidRPr="00B03E48">
        <w:rPr>
          <w:rFonts w:ascii="Times New Roman" w:hAnsi="Times New Roman" w:cs="Times New Roman"/>
          <w:spacing w:val="-7"/>
          <w:sz w:val="28"/>
          <w:szCs w:val="28"/>
          <w:lang w:val="uk-UA"/>
        </w:rPr>
        <w:t>середнього підприємництва;</w:t>
      </w:r>
    </w:p>
    <w:p w:rsidR="00840B2D" w:rsidRPr="00B03E48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03E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структурними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5"/>
          <w:sz w:val="28"/>
          <w:szCs w:val="28"/>
        </w:rPr>
        <w:t>підрозділами</w:t>
      </w:r>
      <w:proofErr w:type="spellEnd"/>
      <w:r w:rsidRPr="00B03E48">
        <w:rPr>
          <w:rFonts w:ascii="Times New Roman" w:hAnsi="Times New Roman" w:cs="Times New Roman"/>
          <w:spacing w:val="5"/>
          <w:sz w:val="28"/>
          <w:szCs w:val="28"/>
        </w:rPr>
        <w:t xml:space="preserve">   участь   </w:t>
      </w:r>
      <w:proofErr w:type="spellStart"/>
      <w:r w:rsidRPr="00B03E48">
        <w:rPr>
          <w:rFonts w:ascii="Times New Roman" w:hAnsi="Times New Roman" w:cs="Times New Roman"/>
          <w:spacing w:val="5"/>
          <w:sz w:val="28"/>
          <w:szCs w:val="28"/>
        </w:rPr>
        <w:t>підприємств</w:t>
      </w:r>
      <w:proofErr w:type="spellEnd"/>
      <w:r w:rsidRPr="00B03E48">
        <w:rPr>
          <w:rFonts w:ascii="Times New Roman" w:hAnsi="Times New Roman" w:cs="Times New Roman"/>
          <w:spacing w:val="5"/>
          <w:sz w:val="28"/>
          <w:szCs w:val="28"/>
        </w:rPr>
        <w:t xml:space="preserve">   та   </w:t>
      </w:r>
      <w:proofErr w:type="spellStart"/>
      <w:r w:rsidRPr="00B03E48">
        <w:rPr>
          <w:rFonts w:ascii="Times New Roman" w:hAnsi="Times New Roman" w:cs="Times New Roman"/>
          <w:spacing w:val="5"/>
          <w:sz w:val="28"/>
          <w:szCs w:val="28"/>
        </w:rPr>
        <w:t>організацій</w:t>
      </w:r>
      <w:proofErr w:type="spellEnd"/>
      <w:r w:rsidRPr="00B03E48">
        <w:rPr>
          <w:rFonts w:ascii="Times New Roman" w:hAnsi="Times New Roman" w:cs="Times New Roman"/>
          <w:spacing w:val="5"/>
          <w:sz w:val="28"/>
          <w:szCs w:val="28"/>
        </w:rPr>
        <w:t xml:space="preserve"> району</w:t>
      </w:r>
      <w:r w:rsidRPr="00B03E48">
        <w:rPr>
          <w:rFonts w:ascii="Times New Roman" w:hAnsi="Times New Roman" w:cs="Times New Roman"/>
          <w:spacing w:val="2"/>
          <w:sz w:val="28"/>
          <w:szCs w:val="28"/>
        </w:rPr>
        <w:t xml:space="preserve"> у </w:t>
      </w:r>
      <w:proofErr w:type="spellStart"/>
      <w:r w:rsidRPr="00B03E48">
        <w:rPr>
          <w:rFonts w:ascii="Times New Roman" w:hAnsi="Times New Roman" w:cs="Times New Roman"/>
          <w:spacing w:val="2"/>
          <w:sz w:val="28"/>
          <w:szCs w:val="28"/>
        </w:rPr>
        <w:t>виставково-ярмаркових</w:t>
      </w:r>
      <w:proofErr w:type="spellEnd"/>
      <w:r w:rsidRPr="00B03E48">
        <w:rPr>
          <w:rFonts w:ascii="Times New Roman" w:hAnsi="Times New Roman" w:cs="Times New Roman"/>
          <w:spacing w:val="2"/>
          <w:sz w:val="28"/>
          <w:szCs w:val="28"/>
        </w:rPr>
        <w:t xml:space="preserve"> заходах;</w:t>
      </w:r>
    </w:p>
    <w:p w:rsidR="00840B2D" w:rsidRPr="00B03E48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pacing w:val="-8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10</w:t>
      </w:r>
      <w:r w:rsidRPr="00B03E48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) </w:t>
      </w:r>
      <w:r w:rsidRPr="00B03E48">
        <w:rPr>
          <w:rFonts w:ascii="Times New Roman" w:hAnsi="Times New Roman" w:cs="Times New Roman"/>
          <w:sz w:val="28"/>
          <w:szCs w:val="28"/>
          <w:lang w:val="uk-UA"/>
        </w:rPr>
        <w:t>готує   самостійно   або  разом  з  іншими   структурними  підрозділами інформаційні  та  аналітичні  матеріали  для  подання  голові  райдерж</w:t>
      </w:r>
      <w:r w:rsidRPr="00B03E48">
        <w:rPr>
          <w:rFonts w:ascii="Times New Roman" w:hAnsi="Times New Roman" w:cs="Times New Roman"/>
          <w:spacing w:val="-8"/>
          <w:sz w:val="28"/>
          <w:szCs w:val="28"/>
          <w:lang w:val="uk-UA"/>
        </w:rPr>
        <w:t>адміністрації;</w:t>
      </w:r>
    </w:p>
    <w:p w:rsidR="00840B2D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pacing w:val="-7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lastRenderedPageBreak/>
        <w:t>11</w:t>
      </w:r>
      <w:r w:rsidRPr="00B03E48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меморандумів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E48">
        <w:rPr>
          <w:rFonts w:ascii="Times New Roman" w:hAnsi="Times New Roman" w:cs="Times New Roman"/>
          <w:spacing w:val="-7"/>
          <w:sz w:val="28"/>
          <w:szCs w:val="28"/>
        </w:rPr>
        <w:t>протоколів</w:t>
      </w:r>
      <w:proofErr w:type="spellEnd"/>
      <w:r w:rsidRPr="00B03E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-7"/>
          <w:sz w:val="28"/>
          <w:szCs w:val="28"/>
        </w:rPr>
        <w:t>зустрічей</w:t>
      </w:r>
      <w:proofErr w:type="spellEnd"/>
      <w:r w:rsidRPr="00B03E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-7"/>
          <w:sz w:val="28"/>
          <w:szCs w:val="28"/>
        </w:rPr>
        <w:t>делегацій</w:t>
      </w:r>
      <w:proofErr w:type="spellEnd"/>
      <w:r w:rsidRPr="00B03E48">
        <w:rPr>
          <w:rFonts w:ascii="Times New Roman" w:hAnsi="Times New Roman" w:cs="Times New Roman"/>
          <w:spacing w:val="-7"/>
          <w:sz w:val="28"/>
          <w:szCs w:val="28"/>
        </w:rPr>
        <w:t xml:space="preserve"> і </w:t>
      </w:r>
      <w:proofErr w:type="spellStart"/>
      <w:r w:rsidRPr="00B03E48">
        <w:rPr>
          <w:rFonts w:ascii="Times New Roman" w:hAnsi="Times New Roman" w:cs="Times New Roman"/>
          <w:spacing w:val="-7"/>
          <w:sz w:val="28"/>
          <w:szCs w:val="28"/>
        </w:rPr>
        <w:t>робочих</w:t>
      </w:r>
      <w:proofErr w:type="spellEnd"/>
      <w:r w:rsidRPr="00B03E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-7"/>
          <w:sz w:val="28"/>
          <w:szCs w:val="28"/>
        </w:rPr>
        <w:t>груп</w:t>
      </w:r>
      <w:proofErr w:type="spellEnd"/>
      <w:r w:rsidRPr="00B03E48">
        <w:rPr>
          <w:rFonts w:ascii="Times New Roman" w:hAnsi="Times New Roman" w:cs="Times New Roman"/>
          <w:spacing w:val="-7"/>
          <w:sz w:val="28"/>
          <w:szCs w:val="28"/>
        </w:rPr>
        <w:t xml:space="preserve"> у межах </w:t>
      </w:r>
      <w:proofErr w:type="spellStart"/>
      <w:r w:rsidRPr="00B03E48">
        <w:rPr>
          <w:rFonts w:ascii="Times New Roman" w:hAnsi="Times New Roman" w:cs="Times New Roman"/>
          <w:spacing w:val="-7"/>
          <w:sz w:val="28"/>
          <w:szCs w:val="28"/>
        </w:rPr>
        <w:t>своїх</w:t>
      </w:r>
      <w:proofErr w:type="spellEnd"/>
      <w:r w:rsidRPr="00B03E4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-7"/>
          <w:sz w:val="28"/>
          <w:szCs w:val="28"/>
        </w:rPr>
        <w:t>повноважень</w:t>
      </w:r>
      <w:proofErr w:type="spellEnd"/>
      <w:r w:rsidRPr="00B03E48">
        <w:rPr>
          <w:rFonts w:ascii="Times New Roman" w:hAnsi="Times New Roman" w:cs="Times New Roman"/>
          <w:spacing w:val="-7"/>
          <w:sz w:val="28"/>
          <w:szCs w:val="28"/>
        </w:rPr>
        <w:t>;</w:t>
      </w:r>
    </w:p>
    <w:p w:rsidR="00840B2D" w:rsidRPr="00494B41" w:rsidRDefault="00840B2D" w:rsidP="007D2448">
      <w:pPr>
        <w:pStyle w:val="HTML"/>
        <w:spacing w:before="120"/>
        <w:ind w:right="-142"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94B41">
        <w:rPr>
          <w:rFonts w:ascii="Times New Roman" w:hAnsi="Times New Roman" w:cs="Times New Roman"/>
          <w:color w:val="auto"/>
          <w:sz w:val="28"/>
          <w:szCs w:val="28"/>
          <w:lang w:val="uk-UA"/>
        </w:rPr>
        <w:t>12)   розробляє пропозиції щодо виконання державних цільових програм</w:t>
      </w:r>
    </w:p>
    <w:p w:rsidR="00840B2D" w:rsidRPr="00494B41" w:rsidRDefault="00840B2D" w:rsidP="007D2448">
      <w:pPr>
        <w:pStyle w:val="HTML"/>
        <w:tabs>
          <w:tab w:val="clear" w:pos="1832"/>
          <w:tab w:val="left" w:pos="851"/>
        </w:tabs>
        <w:ind w:right="-14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494B41">
        <w:rPr>
          <w:rFonts w:ascii="Times New Roman" w:hAnsi="Times New Roman" w:cs="Times New Roman"/>
          <w:color w:val="auto"/>
          <w:sz w:val="28"/>
          <w:szCs w:val="28"/>
          <w:lang w:val="uk-UA"/>
        </w:rPr>
        <w:t>розвитку транспорту, зв’язку;</w:t>
      </w:r>
    </w:p>
    <w:p w:rsidR="00840B2D" w:rsidRPr="00494B41" w:rsidRDefault="00840B2D" w:rsidP="007D2448">
      <w:pPr>
        <w:pStyle w:val="HTML"/>
        <w:tabs>
          <w:tab w:val="clear" w:pos="1832"/>
          <w:tab w:val="left" w:pos="851"/>
        </w:tabs>
        <w:ind w:right="-142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40B2D" w:rsidRPr="00494B41" w:rsidRDefault="00840B2D" w:rsidP="007D2448">
      <w:pPr>
        <w:shd w:val="clear" w:color="auto" w:fill="FFFFFF"/>
        <w:ind w:right="-142"/>
        <w:jc w:val="both"/>
        <w:rPr>
          <w:sz w:val="28"/>
          <w:szCs w:val="28"/>
        </w:rPr>
      </w:pPr>
      <w:r w:rsidRPr="00494B41">
        <w:rPr>
          <w:sz w:val="28"/>
          <w:szCs w:val="28"/>
        </w:rPr>
        <w:t xml:space="preserve">            </w:t>
      </w:r>
      <w:r w:rsidRPr="00494B41">
        <w:rPr>
          <w:sz w:val="28"/>
          <w:szCs w:val="28"/>
          <w:lang w:val="uk-UA"/>
        </w:rPr>
        <w:t xml:space="preserve">13) </w:t>
      </w:r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здійснює</w:t>
      </w:r>
      <w:proofErr w:type="spellEnd"/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аналіз</w:t>
      </w:r>
      <w:proofErr w:type="spellEnd"/>
      <w:r w:rsidRPr="00494B41">
        <w:rPr>
          <w:sz w:val="28"/>
          <w:szCs w:val="28"/>
        </w:rPr>
        <w:t xml:space="preserve"> стану і </w:t>
      </w:r>
      <w:proofErr w:type="spellStart"/>
      <w:r w:rsidRPr="00494B41">
        <w:rPr>
          <w:sz w:val="28"/>
          <w:szCs w:val="28"/>
        </w:rPr>
        <w:t>тенденцій</w:t>
      </w:r>
      <w:proofErr w:type="spellEnd"/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розвитку</w:t>
      </w:r>
      <w:proofErr w:type="spellEnd"/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сфери</w:t>
      </w:r>
      <w:proofErr w:type="spellEnd"/>
      <w:r w:rsidRPr="00494B41">
        <w:rPr>
          <w:sz w:val="28"/>
          <w:szCs w:val="28"/>
        </w:rPr>
        <w:t xml:space="preserve"> транспорту району, </w:t>
      </w:r>
      <w:proofErr w:type="spellStart"/>
      <w:r w:rsidRPr="00494B41">
        <w:rPr>
          <w:sz w:val="28"/>
          <w:szCs w:val="28"/>
        </w:rPr>
        <w:t>приймає</w:t>
      </w:r>
      <w:proofErr w:type="spellEnd"/>
      <w:r w:rsidRPr="00494B41">
        <w:rPr>
          <w:sz w:val="28"/>
          <w:szCs w:val="28"/>
        </w:rPr>
        <w:t xml:space="preserve"> участь у </w:t>
      </w:r>
      <w:proofErr w:type="spellStart"/>
      <w:r w:rsidRPr="00494B41">
        <w:rPr>
          <w:sz w:val="28"/>
          <w:szCs w:val="28"/>
        </w:rPr>
        <w:t>визначенні</w:t>
      </w:r>
      <w:proofErr w:type="spellEnd"/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пріоритетів</w:t>
      </w:r>
      <w:proofErr w:type="spellEnd"/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розвитку</w:t>
      </w:r>
      <w:proofErr w:type="spellEnd"/>
      <w:r w:rsidRPr="00494B41">
        <w:rPr>
          <w:sz w:val="28"/>
          <w:szCs w:val="28"/>
        </w:rPr>
        <w:t xml:space="preserve"> транспорту;</w:t>
      </w:r>
    </w:p>
    <w:p w:rsidR="00840B2D" w:rsidRPr="00494B41" w:rsidRDefault="00840B2D" w:rsidP="007D2448">
      <w:pPr>
        <w:shd w:val="clear" w:color="auto" w:fill="FFFFFF"/>
        <w:ind w:right="-142"/>
        <w:jc w:val="both"/>
        <w:rPr>
          <w:sz w:val="28"/>
          <w:szCs w:val="28"/>
        </w:rPr>
      </w:pPr>
    </w:p>
    <w:p w:rsidR="00840B2D" w:rsidRPr="00494B41" w:rsidRDefault="00840B2D" w:rsidP="007D2448">
      <w:pPr>
        <w:shd w:val="clear" w:color="auto" w:fill="FFFFFF"/>
        <w:ind w:right="-142" w:firstLine="709"/>
        <w:jc w:val="both"/>
        <w:rPr>
          <w:sz w:val="28"/>
          <w:szCs w:val="28"/>
          <w:lang w:val="uk-UA"/>
        </w:rPr>
      </w:pPr>
      <w:r w:rsidRPr="00494B41">
        <w:rPr>
          <w:sz w:val="28"/>
          <w:szCs w:val="28"/>
        </w:rPr>
        <w:t xml:space="preserve">   </w:t>
      </w:r>
      <w:r w:rsidRPr="00494B41">
        <w:rPr>
          <w:sz w:val="28"/>
          <w:szCs w:val="28"/>
          <w:lang w:val="uk-UA"/>
        </w:rPr>
        <w:t xml:space="preserve">14) </w:t>
      </w:r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розробляє</w:t>
      </w:r>
      <w:proofErr w:type="spellEnd"/>
      <w:r w:rsidRPr="00494B41">
        <w:rPr>
          <w:sz w:val="28"/>
          <w:szCs w:val="28"/>
        </w:rPr>
        <w:t xml:space="preserve"> </w:t>
      </w:r>
      <w:proofErr w:type="spellStart"/>
      <w:r w:rsidRPr="00494B41">
        <w:rPr>
          <w:sz w:val="28"/>
          <w:szCs w:val="28"/>
        </w:rPr>
        <w:t>пропозиції</w:t>
      </w:r>
      <w:proofErr w:type="spellEnd"/>
      <w:r w:rsidRPr="00494B41">
        <w:rPr>
          <w:sz w:val="28"/>
          <w:szCs w:val="28"/>
        </w:rPr>
        <w:t xml:space="preserve"> щодо </w:t>
      </w:r>
      <w:proofErr w:type="spellStart"/>
      <w:r w:rsidRPr="00494B41">
        <w:rPr>
          <w:sz w:val="28"/>
          <w:szCs w:val="28"/>
        </w:rPr>
        <w:t>формування</w:t>
      </w:r>
      <w:proofErr w:type="spellEnd"/>
      <w:r w:rsidRPr="00494B41">
        <w:rPr>
          <w:sz w:val="28"/>
          <w:szCs w:val="28"/>
        </w:rPr>
        <w:t xml:space="preserve">, </w:t>
      </w:r>
      <w:proofErr w:type="spellStart"/>
      <w:r w:rsidRPr="00494B41">
        <w:rPr>
          <w:sz w:val="28"/>
          <w:szCs w:val="28"/>
        </w:rPr>
        <w:t>регулювання</w:t>
      </w:r>
      <w:proofErr w:type="spellEnd"/>
      <w:r w:rsidRPr="00494B41">
        <w:rPr>
          <w:sz w:val="28"/>
          <w:szCs w:val="28"/>
        </w:rPr>
        <w:t xml:space="preserve">, </w:t>
      </w:r>
      <w:proofErr w:type="spellStart"/>
      <w:r w:rsidRPr="00494B41">
        <w:rPr>
          <w:sz w:val="28"/>
          <w:szCs w:val="28"/>
        </w:rPr>
        <w:t>розширення</w:t>
      </w:r>
      <w:proofErr w:type="spellEnd"/>
      <w:r w:rsidRPr="00494B41">
        <w:rPr>
          <w:sz w:val="28"/>
          <w:szCs w:val="28"/>
        </w:rPr>
        <w:t xml:space="preserve"> ринку </w:t>
      </w:r>
      <w:proofErr w:type="spellStart"/>
      <w:r w:rsidRPr="00494B41">
        <w:rPr>
          <w:sz w:val="28"/>
          <w:szCs w:val="28"/>
        </w:rPr>
        <w:t>послуг</w:t>
      </w:r>
      <w:proofErr w:type="spellEnd"/>
      <w:r w:rsidRPr="00494B41">
        <w:rPr>
          <w:sz w:val="28"/>
          <w:szCs w:val="28"/>
        </w:rPr>
        <w:t xml:space="preserve"> транспорту та  </w:t>
      </w:r>
      <w:proofErr w:type="spellStart"/>
      <w:r w:rsidRPr="00494B41">
        <w:rPr>
          <w:sz w:val="28"/>
          <w:szCs w:val="28"/>
        </w:rPr>
        <w:t>зв’язку</w:t>
      </w:r>
      <w:proofErr w:type="spellEnd"/>
      <w:r w:rsidRPr="00494B41">
        <w:rPr>
          <w:sz w:val="28"/>
          <w:szCs w:val="28"/>
        </w:rPr>
        <w:t>;</w:t>
      </w:r>
    </w:p>
    <w:p w:rsidR="00840B2D" w:rsidRPr="00494B41" w:rsidRDefault="00840B2D" w:rsidP="007D2448">
      <w:pPr>
        <w:shd w:val="clear" w:color="auto" w:fill="FFFFFF"/>
        <w:ind w:right="-142" w:firstLine="709"/>
        <w:jc w:val="both"/>
        <w:rPr>
          <w:sz w:val="28"/>
          <w:szCs w:val="28"/>
          <w:lang w:val="uk-UA"/>
        </w:rPr>
      </w:pPr>
    </w:p>
    <w:p w:rsidR="00840B2D" w:rsidRPr="00494B41" w:rsidRDefault="00840B2D" w:rsidP="007D2448">
      <w:pPr>
        <w:shd w:val="clear" w:color="auto" w:fill="FFFFFF"/>
        <w:ind w:right="-142" w:firstLine="709"/>
        <w:jc w:val="both"/>
        <w:rPr>
          <w:sz w:val="28"/>
          <w:szCs w:val="28"/>
          <w:lang w:val="uk-UA"/>
        </w:rPr>
      </w:pPr>
      <w:r w:rsidRPr="00494B41">
        <w:rPr>
          <w:sz w:val="28"/>
          <w:szCs w:val="28"/>
          <w:lang w:val="uk-UA"/>
        </w:rPr>
        <w:t xml:space="preserve">   15)  здійснює підготовку пропозицій щодо вдосконалення та оптимізації маршрутної мережі  приміських автобусних маршрутів загального користування Дубенського району;</w:t>
      </w:r>
    </w:p>
    <w:p w:rsidR="00840B2D" w:rsidRPr="00494B41" w:rsidRDefault="00840B2D" w:rsidP="007D2448">
      <w:pPr>
        <w:shd w:val="clear" w:color="auto" w:fill="FFFFFF"/>
        <w:ind w:right="-142" w:firstLine="709"/>
        <w:jc w:val="both"/>
        <w:rPr>
          <w:sz w:val="28"/>
          <w:szCs w:val="28"/>
          <w:lang w:val="uk-UA"/>
        </w:rPr>
      </w:pPr>
    </w:p>
    <w:p w:rsidR="00840B2D" w:rsidRPr="00B03E48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16</w:t>
      </w:r>
      <w:r w:rsidRPr="00B03E48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кти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розпоряджень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br/>
      </w:r>
      <w:r w:rsidRPr="00B03E48">
        <w:rPr>
          <w:rFonts w:ascii="Times New Roman" w:hAnsi="Times New Roman" w:cs="Times New Roman"/>
          <w:spacing w:val="6"/>
          <w:sz w:val="28"/>
          <w:szCs w:val="28"/>
        </w:rPr>
        <w:t xml:space="preserve">у </w:t>
      </w:r>
      <w:proofErr w:type="spellStart"/>
      <w:r w:rsidRPr="00B03E48">
        <w:rPr>
          <w:rFonts w:ascii="Times New Roman" w:hAnsi="Times New Roman" w:cs="Times New Roman"/>
          <w:spacing w:val="6"/>
          <w:sz w:val="28"/>
          <w:szCs w:val="28"/>
        </w:rPr>
        <w:t>ви</w:t>
      </w:r>
      <w:r>
        <w:rPr>
          <w:rFonts w:ascii="Times New Roman" w:hAnsi="Times New Roman" w:cs="Times New Roman"/>
          <w:spacing w:val="6"/>
          <w:sz w:val="28"/>
          <w:szCs w:val="28"/>
        </w:rPr>
        <w:t>значених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законом </w:t>
      </w:r>
      <w:proofErr w:type="spellStart"/>
      <w:r>
        <w:rPr>
          <w:rFonts w:ascii="Times New Roman" w:hAnsi="Times New Roman" w:cs="Times New Roman"/>
          <w:spacing w:val="6"/>
          <w:sz w:val="28"/>
          <w:szCs w:val="28"/>
        </w:rPr>
        <w:t>випадках</w:t>
      </w:r>
      <w:proofErr w:type="spellEnd"/>
      <w:r>
        <w:rPr>
          <w:rFonts w:ascii="Times New Roman" w:hAnsi="Times New Roman" w:cs="Times New Roman"/>
          <w:spacing w:val="6"/>
          <w:sz w:val="28"/>
          <w:szCs w:val="28"/>
        </w:rPr>
        <w:t xml:space="preserve"> – про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>є</w:t>
      </w:r>
      <w:proofErr w:type="spellStart"/>
      <w:r w:rsidRPr="00B03E48">
        <w:rPr>
          <w:rFonts w:ascii="Times New Roman" w:hAnsi="Times New Roman" w:cs="Times New Roman"/>
          <w:spacing w:val="6"/>
          <w:sz w:val="28"/>
          <w:szCs w:val="28"/>
        </w:rPr>
        <w:t>кти</w:t>
      </w:r>
      <w:proofErr w:type="spellEnd"/>
      <w:r w:rsidRPr="00B03E48">
        <w:rPr>
          <w:rFonts w:ascii="Times New Roman" w:hAnsi="Times New Roman" w:cs="Times New Roman"/>
          <w:spacing w:val="6"/>
          <w:sz w:val="28"/>
          <w:szCs w:val="28"/>
        </w:rPr>
        <w:t xml:space="preserve"> нормативно-</w:t>
      </w:r>
      <w:proofErr w:type="spellStart"/>
      <w:r w:rsidRPr="00B03E48">
        <w:rPr>
          <w:rFonts w:ascii="Times New Roman" w:hAnsi="Times New Roman" w:cs="Times New Roman"/>
          <w:spacing w:val="6"/>
          <w:sz w:val="28"/>
          <w:szCs w:val="28"/>
        </w:rPr>
        <w:t>правових</w:t>
      </w:r>
      <w:proofErr w:type="spellEnd"/>
      <w:r w:rsidRPr="00B03E4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6"/>
          <w:sz w:val="28"/>
          <w:szCs w:val="28"/>
        </w:rPr>
        <w:t>актів</w:t>
      </w:r>
      <w:proofErr w:type="spellEnd"/>
      <w:r w:rsidRPr="00B03E48">
        <w:rPr>
          <w:rFonts w:ascii="Times New Roman" w:hAnsi="Times New Roman" w:cs="Times New Roman"/>
          <w:spacing w:val="6"/>
          <w:sz w:val="28"/>
          <w:szCs w:val="28"/>
        </w:rPr>
        <w:t xml:space="preserve"> з питань </w:t>
      </w:r>
      <w:proofErr w:type="spellStart"/>
      <w:r w:rsidRPr="00B03E48">
        <w:rPr>
          <w:rFonts w:ascii="Times New Roman" w:hAnsi="Times New Roman" w:cs="Times New Roman"/>
          <w:spacing w:val="-6"/>
          <w:sz w:val="28"/>
          <w:szCs w:val="28"/>
        </w:rPr>
        <w:t>реалізації</w:t>
      </w:r>
      <w:proofErr w:type="spellEnd"/>
      <w:r w:rsidRPr="00B03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-6"/>
          <w:sz w:val="28"/>
          <w:szCs w:val="28"/>
        </w:rPr>
        <w:t>галузевих</w:t>
      </w:r>
      <w:proofErr w:type="spellEnd"/>
      <w:r w:rsidRPr="00B03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-6"/>
          <w:sz w:val="28"/>
          <w:szCs w:val="28"/>
        </w:rPr>
        <w:t>повноважень</w:t>
      </w:r>
      <w:proofErr w:type="spellEnd"/>
      <w:r w:rsidRPr="00B03E4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840B2D" w:rsidRPr="00B03E48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17</w:t>
      </w:r>
      <w:r w:rsidRPr="00B03E48">
        <w:rPr>
          <w:rFonts w:ascii="Times New Roman" w:hAnsi="Times New Roman" w:cs="Times New Roman"/>
          <w:spacing w:val="2"/>
          <w:sz w:val="28"/>
          <w:szCs w:val="28"/>
        </w:rPr>
        <w:t xml:space="preserve">)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підготовці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звітів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z w:val="28"/>
          <w:szCs w:val="28"/>
        </w:rPr>
        <w:t>райдержадміністрації</w:t>
      </w:r>
      <w:proofErr w:type="spellEnd"/>
      <w:r w:rsidRPr="00B03E4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B03E48">
        <w:rPr>
          <w:rFonts w:ascii="Times New Roman" w:hAnsi="Times New Roman" w:cs="Times New Roman"/>
          <w:spacing w:val="-6"/>
          <w:sz w:val="28"/>
          <w:szCs w:val="28"/>
        </w:rPr>
        <w:t>їх</w:t>
      </w:r>
      <w:proofErr w:type="spellEnd"/>
      <w:r w:rsidRPr="00B03E4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B03E48">
        <w:rPr>
          <w:rFonts w:ascii="Times New Roman" w:hAnsi="Times New Roman" w:cs="Times New Roman"/>
          <w:spacing w:val="-6"/>
          <w:sz w:val="28"/>
          <w:szCs w:val="28"/>
        </w:rPr>
        <w:t>розгляду</w:t>
      </w:r>
      <w:proofErr w:type="spellEnd"/>
      <w:r w:rsidRPr="00B03E48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Pr="00B03E48">
        <w:rPr>
          <w:rFonts w:ascii="Times New Roman" w:hAnsi="Times New Roman" w:cs="Times New Roman"/>
          <w:spacing w:val="-6"/>
          <w:sz w:val="28"/>
          <w:szCs w:val="28"/>
        </w:rPr>
        <w:t>сесії</w:t>
      </w:r>
      <w:proofErr w:type="spellEnd"/>
      <w:r w:rsidRPr="00B03E48">
        <w:rPr>
          <w:rFonts w:ascii="Times New Roman" w:hAnsi="Times New Roman" w:cs="Times New Roman"/>
          <w:spacing w:val="-6"/>
          <w:sz w:val="28"/>
          <w:szCs w:val="28"/>
        </w:rPr>
        <w:t xml:space="preserve"> районної ради</w:t>
      </w:r>
      <w:r w:rsidRPr="00B03E48">
        <w:rPr>
          <w:rFonts w:ascii="Times New Roman" w:hAnsi="Times New Roman" w:cs="Times New Roman"/>
          <w:spacing w:val="-6"/>
          <w:sz w:val="28"/>
          <w:szCs w:val="28"/>
          <w:lang w:val="uk-UA"/>
        </w:rPr>
        <w:t>;</w:t>
      </w:r>
    </w:p>
    <w:p w:rsidR="00840B2D" w:rsidRPr="00A24B37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18</w:t>
      </w:r>
      <w:r w:rsidRPr="00A24B3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) </w:t>
      </w:r>
      <w:r w:rsidRPr="00A24B37">
        <w:rPr>
          <w:rFonts w:ascii="Times New Roman" w:hAnsi="Times New Roman" w:cs="Times New Roman"/>
          <w:sz w:val="28"/>
          <w:szCs w:val="28"/>
          <w:lang w:val="uk-UA"/>
        </w:rPr>
        <w:t>забезпечує здійснення заходів щодо запобігання і протидії корупції;</w:t>
      </w:r>
    </w:p>
    <w:p w:rsidR="00840B2D" w:rsidRPr="00A24B37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>19</w:t>
      </w:r>
      <w:r w:rsidRPr="00A24B37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) </w:t>
      </w:r>
      <w:r w:rsidRPr="00A24B37">
        <w:rPr>
          <w:rFonts w:ascii="Times New Roman" w:hAnsi="Times New Roman" w:cs="Times New Roman"/>
          <w:sz w:val="28"/>
          <w:szCs w:val="28"/>
          <w:lang w:val="uk-UA"/>
        </w:rPr>
        <w:t>забезпечує доступ до публічної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інформації, розпорядником якої </w:t>
      </w:r>
      <w:r w:rsidRPr="00A24B37">
        <w:rPr>
          <w:rFonts w:ascii="Times New Roman" w:hAnsi="Times New Roman" w:cs="Times New Roman"/>
          <w:sz w:val="28"/>
          <w:szCs w:val="28"/>
          <w:lang w:val="uk-UA"/>
        </w:rPr>
        <w:t>він є;</w:t>
      </w:r>
    </w:p>
    <w:p w:rsidR="00840B2D" w:rsidRPr="00A24B37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A24B37">
        <w:rPr>
          <w:rFonts w:ascii="Times New Roman" w:hAnsi="Times New Roman" w:cs="Times New Roman"/>
          <w:sz w:val="28"/>
          <w:szCs w:val="28"/>
          <w:lang w:val="uk-UA"/>
        </w:rPr>
        <w:t>) здійснює повноваження, делеговані районною радою;</w:t>
      </w:r>
    </w:p>
    <w:p w:rsidR="00840B2D" w:rsidRPr="00A24B37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21</w:t>
      </w:r>
      <w:r w:rsidRPr="00A24B37">
        <w:rPr>
          <w:rFonts w:ascii="Times New Roman" w:hAnsi="Times New Roman" w:cs="Times New Roman"/>
          <w:spacing w:val="-6"/>
          <w:sz w:val="28"/>
          <w:szCs w:val="28"/>
        </w:rPr>
        <w:t xml:space="preserve">)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pacing w:val="-5"/>
          <w:sz w:val="28"/>
          <w:szCs w:val="28"/>
        </w:rPr>
        <w:t>стосовно</w:t>
      </w:r>
      <w:proofErr w:type="spellEnd"/>
      <w:r w:rsidRPr="00A24B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pacing w:val="-5"/>
          <w:sz w:val="28"/>
          <w:szCs w:val="28"/>
        </w:rPr>
        <w:t>захисту</w:t>
      </w:r>
      <w:proofErr w:type="spellEnd"/>
      <w:r w:rsidRPr="00A24B3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pacing w:val="-5"/>
          <w:sz w:val="28"/>
          <w:szCs w:val="28"/>
        </w:rPr>
        <w:t>інформації</w:t>
      </w:r>
      <w:proofErr w:type="spellEnd"/>
      <w:r w:rsidRPr="00A24B37">
        <w:rPr>
          <w:rFonts w:ascii="Times New Roman" w:hAnsi="Times New Roman" w:cs="Times New Roman"/>
          <w:spacing w:val="-5"/>
          <w:sz w:val="28"/>
          <w:szCs w:val="28"/>
        </w:rPr>
        <w:t xml:space="preserve"> з </w:t>
      </w:r>
      <w:proofErr w:type="spellStart"/>
      <w:r w:rsidRPr="00A24B37">
        <w:rPr>
          <w:rFonts w:ascii="Times New Roman" w:hAnsi="Times New Roman" w:cs="Times New Roman"/>
          <w:spacing w:val="-5"/>
          <w:sz w:val="28"/>
          <w:szCs w:val="28"/>
        </w:rPr>
        <w:t>обмеженим</w:t>
      </w:r>
      <w:proofErr w:type="spellEnd"/>
      <w:r w:rsidRPr="00A24B37">
        <w:rPr>
          <w:rFonts w:ascii="Times New Roman" w:hAnsi="Times New Roman" w:cs="Times New Roman"/>
          <w:spacing w:val="-5"/>
          <w:sz w:val="28"/>
          <w:szCs w:val="28"/>
        </w:rPr>
        <w:t xml:space="preserve"> доступом;</w:t>
      </w:r>
    </w:p>
    <w:p w:rsidR="00840B2D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A24B3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, пов'язані з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A24B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4B3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40B2D" w:rsidRPr="004B7FF1" w:rsidRDefault="00840B2D" w:rsidP="007D2448">
      <w:pPr>
        <w:pStyle w:val="HTML"/>
        <w:spacing w:after="240"/>
        <w:ind w:left="57" w:right="-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4B7FF1">
        <w:rPr>
          <w:rFonts w:ascii="Times New Roman" w:hAnsi="Times New Roman" w:cs="Times New Roman"/>
          <w:sz w:val="28"/>
          <w:szCs w:val="28"/>
          <w:lang w:val="uk-UA"/>
        </w:rPr>
        <w:t>) проводить моніторинг показників заробітної плати та своєчасності її виплати працівникам підприємств, установ, організацій усіх форм власності, а також фізичних осіб-підприємців;</w:t>
      </w:r>
    </w:p>
    <w:p w:rsidR="00840B2D" w:rsidRPr="004B7FF1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4B7FF1">
        <w:rPr>
          <w:rFonts w:ascii="Times New Roman" w:hAnsi="Times New Roman" w:cs="Times New Roman"/>
          <w:sz w:val="28"/>
          <w:szCs w:val="28"/>
          <w:lang w:val="uk-UA"/>
        </w:rPr>
        <w:t>) розробляє (бере участь у розробленні) територіальну програму зайнятості населення, бере участь у реалізації інших заходів щодо поліпшення ситуації на ринку праці;</w:t>
      </w:r>
    </w:p>
    <w:p w:rsidR="00840B2D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4B7FF1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uk-UA"/>
        </w:rPr>
        <w:t>сприяє співробітництву місцевих органів виконавчої влади та органів місцевого самоврядування, профспілок та їхніх об’єднань, організацій роботодавців та їхніх об’єднань, сприяє розвитку соціального діалогу;</w:t>
      </w:r>
    </w:p>
    <w:p w:rsidR="00840B2D" w:rsidRPr="004B7FF1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26) координує діяльність структурних підрозділів райдержадміністрації з питань реалізації в районі державної регуляторної політики у сфері господарської діяльності.</w:t>
      </w:r>
    </w:p>
    <w:p w:rsidR="00840B2D" w:rsidRPr="001712D0" w:rsidRDefault="00840B2D" w:rsidP="001B3E93">
      <w:pPr>
        <w:pStyle w:val="HTML"/>
        <w:numPr>
          <w:ilvl w:val="0"/>
          <w:numId w:val="3"/>
        </w:numPr>
        <w:spacing w:after="240"/>
        <w:ind w:left="57" w:right="57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712D0">
        <w:rPr>
          <w:rFonts w:ascii="Times New Roman" w:hAnsi="Times New Roman" w:cs="Times New Roman"/>
          <w:color w:val="auto"/>
          <w:sz w:val="28"/>
          <w:szCs w:val="28"/>
          <w:lang w:val="uk-UA"/>
        </w:rPr>
        <w:t>Відділ має право:</w:t>
      </w:r>
    </w:p>
    <w:p w:rsidR="00840B2D" w:rsidRPr="001712D0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712D0">
        <w:rPr>
          <w:rFonts w:ascii="Times New Roman" w:hAnsi="Times New Roman" w:cs="Times New Roman"/>
          <w:color w:val="auto"/>
          <w:sz w:val="28"/>
          <w:szCs w:val="28"/>
          <w:lang w:val="uk-UA"/>
        </w:rPr>
        <w:t>1) залучати до виконання окремих робіт, участі у вивченні окремих питань спеціалістів, фахівців інших структурних підрозділів райдержадміністрації, підприємств, установ і організацій (за погодженням з їх керівниками), представників  громадських об'єднань (за згодою);</w:t>
      </w:r>
    </w:p>
    <w:p w:rsidR="00840B2D" w:rsidRPr="001712D0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712D0">
        <w:rPr>
          <w:rFonts w:ascii="Times New Roman" w:hAnsi="Times New Roman" w:cs="Times New Roman"/>
          <w:color w:val="auto"/>
          <w:sz w:val="28"/>
          <w:szCs w:val="28"/>
          <w:lang w:val="uk-UA"/>
        </w:rPr>
        <w:t>2) одержувати в установленому порядку від інших структурних підрозділів Дубенської районної державної адміністрації, органів місцевого самоврядування, підприємств, установ і організацій незалежно від форми власності та їх посадових осіб інформацію, документи та інші матеріали, необхідні для виконання покладених на нього завдань;</w:t>
      </w:r>
    </w:p>
    <w:p w:rsidR="00840B2D" w:rsidRPr="001712D0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712D0">
        <w:rPr>
          <w:rFonts w:ascii="Times New Roman" w:hAnsi="Times New Roman" w:cs="Times New Roman"/>
          <w:color w:val="auto"/>
          <w:sz w:val="28"/>
          <w:szCs w:val="28"/>
          <w:lang w:val="uk-UA"/>
        </w:rPr>
        <w:t>3) вносити в установленому порядку пропозиції щодо удосконалення роботи райдержадміністрації у відповідній галузі;</w:t>
      </w:r>
    </w:p>
    <w:p w:rsidR="00840B2D" w:rsidRPr="001712D0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712D0">
        <w:rPr>
          <w:rFonts w:ascii="Times New Roman" w:hAnsi="Times New Roman" w:cs="Times New Roman"/>
          <w:color w:val="auto"/>
          <w:sz w:val="28"/>
          <w:szCs w:val="28"/>
          <w:lang w:val="uk-UA"/>
        </w:rPr>
        <w:t>4) користуватись в установленому порядку інформаційними базами органів виконавчої влади, системами зв’язку і комунікацій, мережами спеціального зв’язку та іншими технічними засобами;</w:t>
      </w:r>
    </w:p>
    <w:p w:rsidR="00840B2D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712D0">
        <w:rPr>
          <w:rFonts w:ascii="Times New Roman" w:hAnsi="Times New Roman" w:cs="Times New Roman"/>
          <w:color w:val="auto"/>
          <w:sz w:val="28"/>
          <w:szCs w:val="28"/>
          <w:lang w:val="uk-UA"/>
        </w:rPr>
        <w:t>5) скликати в установленому порядку наради, проводити семінари та конференції з питань, що належать до його компетенції.</w:t>
      </w:r>
    </w:p>
    <w:p w:rsidR="00840B2D" w:rsidRPr="008824EC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>7. Відділ у процесі виконання покладених на нього завдань взаємодіє з іншими структурними підрозділами, апаратом Дубенської районної державної адміністрації, органами місцевого самоврядування, територіальними органами міністерств та інших центральних органів виконавчої влади, а також з підприємствами, установами, організаціями та об'єднаннями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відділ завдань та здійснення запланованих заходів.</w:t>
      </w:r>
    </w:p>
    <w:p w:rsidR="00840B2D" w:rsidRPr="008824EC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8. Відділ очолює начальник, який призначається на посаду і звільняється з посади </w:t>
      </w:r>
      <w:r w:rsidRPr="008824EC">
        <w:rPr>
          <w:rStyle w:val="rvts0"/>
          <w:rFonts w:ascii="Times New Roman" w:hAnsi="Times New Roman"/>
          <w:color w:val="auto"/>
          <w:sz w:val="28"/>
          <w:szCs w:val="28"/>
          <w:lang w:val="uk-UA"/>
        </w:rPr>
        <w:t>керівником апарату райдержадміністрації згідно із законодавством про державну службу</w:t>
      </w:r>
      <w:r>
        <w:rPr>
          <w:rStyle w:val="rvts0"/>
          <w:rFonts w:ascii="Times New Roman" w:hAnsi="Times New Roman"/>
          <w:color w:val="auto"/>
          <w:sz w:val="28"/>
          <w:szCs w:val="28"/>
          <w:lang w:val="uk-UA"/>
        </w:rPr>
        <w:t xml:space="preserve"> за погодженням з органом виконавчої влади вищого рівня</w:t>
      </w:r>
      <w:r w:rsidRPr="00283357">
        <w:rPr>
          <w:rStyle w:val="rvts0"/>
          <w:rFonts w:ascii="Times New Roman" w:hAnsi="Times New Roman"/>
          <w:color w:val="auto"/>
          <w:sz w:val="28"/>
          <w:szCs w:val="28"/>
          <w:lang w:val="uk-UA"/>
        </w:rPr>
        <w:t>.</w:t>
      </w: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840B2D" w:rsidRPr="008824EC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9</w:t>
      </w: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>. Начальник відділу:</w:t>
      </w:r>
    </w:p>
    <w:p w:rsidR="00840B2D" w:rsidRPr="008824EC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1) здійснює керівництво діяльністю відділу, несе персональну відповідальність за </w:t>
      </w:r>
      <w:r w:rsidRPr="008824EC">
        <w:rPr>
          <w:rStyle w:val="rvts0"/>
          <w:rFonts w:ascii="Times New Roman" w:hAnsi="Times New Roman"/>
          <w:color w:val="auto"/>
          <w:sz w:val="28"/>
          <w:szCs w:val="28"/>
          <w:lang w:val="uk-UA"/>
        </w:rPr>
        <w:t>організацію та результати його діяльності,</w:t>
      </w: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сприяє створенню належних умов праці у відділі;</w:t>
      </w:r>
    </w:p>
    <w:p w:rsidR="00840B2D" w:rsidRPr="008824EC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2) подає на затвердження голові райдержадміністрації положення про відділ;</w:t>
      </w:r>
    </w:p>
    <w:p w:rsidR="00840B2D" w:rsidRPr="008824EC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>3) подає керівнику апарату райдержадміністрації пропозиції щодо</w:t>
      </w:r>
      <w:bookmarkStart w:id="1" w:name="n96"/>
      <w:bookmarkStart w:id="2" w:name="n72"/>
      <w:bookmarkEnd w:id="1"/>
      <w:bookmarkEnd w:id="2"/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призначення на посаду та звільнення з посади у порядку, передбаченому законодавством про державну службу, державних службовців відділу, присвоєння їм рангів державних службовців, їх заохочення та притягнення до дисциплінарної відповідальності;</w:t>
      </w:r>
    </w:p>
    <w:p w:rsidR="00840B2D" w:rsidRPr="008824EC" w:rsidRDefault="00840B2D" w:rsidP="001B3E93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824EC">
        <w:rPr>
          <w:rFonts w:ascii="Times New Roman" w:hAnsi="Times New Roman" w:cs="Times New Roman"/>
          <w:color w:val="auto"/>
          <w:sz w:val="28"/>
          <w:szCs w:val="28"/>
          <w:lang w:val="uk-UA"/>
        </w:rPr>
        <w:t>4) розробляє та подає на затвердження в установленому законодавством порядку посадові інструкції працівників відділу та розподіляє обов’язки між ними;</w:t>
      </w:r>
    </w:p>
    <w:p w:rsidR="00840B2D" w:rsidRPr="008824EC" w:rsidRDefault="00840B2D" w:rsidP="001B3E93">
      <w:pPr>
        <w:spacing w:after="240"/>
        <w:ind w:left="57" w:right="57" w:firstLine="709"/>
        <w:jc w:val="both"/>
        <w:rPr>
          <w:sz w:val="28"/>
          <w:szCs w:val="28"/>
        </w:rPr>
      </w:pPr>
      <w:r w:rsidRPr="008824EC">
        <w:rPr>
          <w:sz w:val="28"/>
          <w:szCs w:val="28"/>
          <w:lang w:val="uk-UA"/>
        </w:rPr>
        <w:t>5</w:t>
      </w:r>
      <w:r w:rsidRPr="008824EC">
        <w:rPr>
          <w:sz w:val="28"/>
          <w:szCs w:val="28"/>
        </w:rPr>
        <w:t xml:space="preserve">) </w:t>
      </w:r>
      <w:proofErr w:type="spellStart"/>
      <w:r w:rsidRPr="008824EC">
        <w:rPr>
          <w:sz w:val="28"/>
          <w:szCs w:val="28"/>
        </w:rPr>
        <w:t>планує</w:t>
      </w:r>
      <w:proofErr w:type="spellEnd"/>
      <w:r w:rsidRPr="008824EC">
        <w:rPr>
          <w:sz w:val="28"/>
          <w:szCs w:val="28"/>
        </w:rPr>
        <w:t xml:space="preserve"> роботу </w:t>
      </w:r>
      <w:proofErr w:type="spellStart"/>
      <w:r w:rsidRPr="008824EC">
        <w:rPr>
          <w:sz w:val="28"/>
          <w:szCs w:val="28"/>
        </w:rPr>
        <w:t>відділу</w:t>
      </w:r>
      <w:proofErr w:type="spellEnd"/>
      <w:r w:rsidRPr="008824EC">
        <w:rPr>
          <w:sz w:val="28"/>
          <w:szCs w:val="28"/>
        </w:rPr>
        <w:t xml:space="preserve">, вносить </w:t>
      </w:r>
      <w:proofErr w:type="spellStart"/>
      <w:r w:rsidRPr="008824EC">
        <w:rPr>
          <w:sz w:val="28"/>
          <w:szCs w:val="28"/>
        </w:rPr>
        <w:t>пропозиції</w:t>
      </w:r>
      <w:proofErr w:type="spellEnd"/>
      <w:r w:rsidRPr="008824EC">
        <w:rPr>
          <w:sz w:val="28"/>
          <w:szCs w:val="28"/>
        </w:rPr>
        <w:t xml:space="preserve"> щодо </w:t>
      </w:r>
      <w:proofErr w:type="spellStart"/>
      <w:r w:rsidRPr="008824EC">
        <w:rPr>
          <w:sz w:val="28"/>
          <w:szCs w:val="28"/>
        </w:rPr>
        <w:t>формування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планів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роботи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райдержадміністрації</w:t>
      </w:r>
      <w:proofErr w:type="spellEnd"/>
      <w:r w:rsidRPr="008824EC">
        <w:rPr>
          <w:sz w:val="28"/>
          <w:szCs w:val="28"/>
        </w:rPr>
        <w:t xml:space="preserve">; </w:t>
      </w:r>
    </w:p>
    <w:p w:rsidR="00840B2D" w:rsidRPr="008824EC" w:rsidRDefault="00840B2D" w:rsidP="001B3E93">
      <w:pPr>
        <w:spacing w:after="240"/>
        <w:ind w:left="57" w:right="57" w:firstLine="709"/>
        <w:jc w:val="both"/>
        <w:rPr>
          <w:sz w:val="28"/>
          <w:szCs w:val="28"/>
        </w:rPr>
      </w:pPr>
      <w:r w:rsidRPr="008824EC">
        <w:rPr>
          <w:sz w:val="28"/>
          <w:szCs w:val="28"/>
          <w:lang w:val="uk-UA"/>
        </w:rPr>
        <w:t>6</w:t>
      </w:r>
      <w:r w:rsidRPr="008824EC">
        <w:rPr>
          <w:sz w:val="28"/>
          <w:szCs w:val="28"/>
        </w:rPr>
        <w:t xml:space="preserve">) </w:t>
      </w:r>
      <w:proofErr w:type="spellStart"/>
      <w:r w:rsidRPr="008824EC">
        <w:rPr>
          <w:sz w:val="28"/>
          <w:szCs w:val="28"/>
        </w:rPr>
        <w:t>звітує</w:t>
      </w:r>
      <w:proofErr w:type="spellEnd"/>
      <w:r w:rsidRPr="008824EC">
        <w:rPr>
          <w:sz w:val="28"/>
          <w:szCs w:val="28"/>
        </w:rPr>
        <w:t xml:space="preserve"> перед головою </w:t>
      </w:r>
      <w:proofErr w:type="spellStart"/>
      <w:r w:rsidRPr="008824EC">
        <w:rPr>
          <w:sz w:val="28"/>
          <w:szCs w:val="28"/>
        </w:rPr>
        <w:t>райдержадміністрації</w:t>
      </w:r>
      <w:proofErr w:type="spellEnd"/>
      <w:r w:rsidRPr="008824EC">
        <w:rPr>
          <w:sz w:val="28"/>
          <w:szCs w:val="28"/>
        </w:rPr>
        <w:t xml:space="preserve"> про </w:t>
      </w:r>
      <w:proofErr w:type="spellStart"/>
      <w:r w:rsidRPr="008824EC">
        <w:rPr>
          <w:sz w:val="28"/>
          <w:szCs w:val="28"/>
        </w:rPr>
        <w:t>виконання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покладених</w:t>
      </w:r>
      <w:proofErr w:type="spellEnd"/>
      <w:r w:rsidRPr="008824EC">
        <w:rPr>
          <w:sz w:val="28"/>
          <w:szCs w:val="28"/>
        </w:rPr>
        <w:t xml:space="preserve"> на </w:t>
      </w:r>
      <w:proofErr w:type="spellStart"/>
      <w:r w:rsidRPr="008824EC">
        <w:rPr>
          <w:sz w:val="28"/>
          <w:szCs w:val="28"/>
        </w:rPr>
        <w:t>відділ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завдань</w:t>
      </w:r>
      <w:proofErr w:type="spellEnd"/>
      <w:r w:rsidRPr="008824EC">
        <w:rPr>
          <w:sz w:val="28"/>
          <w:szCs w:val="28"/>
        </w:rPr>
        <w:t xml:space="preserve"> та </w:t>
      </w:r>
      <w:proofErr w:type="spellStart"/>
      <w:r w:rsidRPr="008824EC">
        <w:rPr>
          <w:sz w:val="28"/>
          <w:szCs w:val="28"/>
        </w:rPr>
        <w:t>затверджених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планів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роботи</w:t>
      </w:r>
      <w:proofErr w:type="spellEnd"/>
      <w:r w:rsidRPr="008824EC">
        <w:rPr>
          <w:sz w:val="28"/>
          <w:szCs w:val="28"/>
        </w:rPr>
        <w:t>;</w:t>
      </w:r>
    </w:p>
    <w:p w:rsidR="00840B2D" w:rsidRPr="008824EC" w:rsidRDefault="00840B2D" w:rsidP="001B3E93">
      <w:pPr>
        <w:spacing w:after="240"/>
        <w:ind w:left="57" w:right="57" w:firstLine="709"/>
        <w:jc w:val="both"/>
        <w:rPr>
          <w:sz w:val="28"/>
          <w:szCs w:val="28"/>
        </w:rPr>
      </w:pPr>
      <w:r w:rsidRPr="008824EC">
        <w:rPr>
          <w:sz w:val="28"/>
          <w:szCs w:val="28"/>
          <w:lang w:val="uk-UA"/>
        </w:rPr>
        <w:t>7</w:t>
      </w:r>
      <w:r w:rsidRPr="008824EC">
        <w:rPr>
          <w:sz w:val="28"/>
          <w:szCs w:val="28"/>
        </w:rPr>
        <w:t xml:space="preserve">) вносить </w:t>
      </w:r>
      <w:proofErr w:type="spellStart"/>
      <w:r w:rsidRPr="008824EC">
        <w:rPr>
          <w:sz w:val="28"/>
          <w:szCs w:val="28"/>
        </w:rPr>
        <w:t>пропозиції</w:t>
      </w:r>
      <w:proofErr w:type="spellEnd"/>
      <w:r w:rsidRPr="008824EC">
        <w:rPr>
          <w:sz w:val="28"/>
          <w:szCs w:val="28"/>
        </w:rPr>
        <w:t xml:space="preserve"> щодо </w:t>
      </w:r>
      <w:proofErr w:type="spellStart"/>
      <w:r w:rsidRPr="008824EC">
        <w:rPr>
          <w:sz w:val="28"/>
          <w:szCs w:val="28"/>
        </w:rPr>
        <w:t>розгляду</w:t>
      </w:r>
      <w:proofErr w:type="spellEnd"/>
      <w:r w:rsidRPr="008824EC">
        <w:rPr>
          <w:sz w:val="28"/>
          <w:szCs w:val="28"/>
        </w:rPr>
        <w:t xml:space="preserve"> на </w:t>
      </w:r>
      <w:proofErr w:type="spellStart"/>
      <w:r w:rsidRPr="008824EC">
        <w:rPr>
          <w:sz w:val="28"/>
          <w:szCs w:val="28"/>
        </w:rPr>
        <w:t>засіданнях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колегії</w:t>
      </w:r>
      <w:proofErr w:type="spellEnd"/>
      <w:r w:rsidRPr="008824EC">
        <w:rPr>
          <w:sz w:val="28"/>
          <w:szCs w:val="28"/>
        </w:rPr>
        <w:t xml:space="preserve"> питань, </w:t>
      </w:r>
      <w:proofErr w:type="spellStart"/>
      <w:r w:rsidRPr="008824EC">
        <w:rPr>
          <w:sz w:val="28"/>
          <w:szCs w:val="28"/>
        </w:rPr>
        <w:t>що</w:t>
      </w:r>
      <w:proofErr w:type="spellEnd"/>
      <w:r w:rsidRPr="008824EC">
        <w:rPr>
          <w:sz w:val="28"/>
          <w:szCs w:val="28"/>
        </w:rPr>
        <w:t xml:space="preserve"> належать д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компетенції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8824EC">
        <w:rPr>
          <w:sz w:val="28"/>
          <w:szCs w:val="28"/>
        </w:rPr>
        <w:t>;</w:t>
      </w:r>
      <w:bookmarkStart w:id="3" w:name="n63"/>
      <w:bookmarkStart w:id="4" w:name="n64"/>
      <w:bookmarkEnd w:id="3"/>
      <w:bookmarkEnd w:id="4"/>
    </w:p>
    <w:p w:rsidR="00840B2D" w:rsidRPr="008824EC" w:rsidRDefault="00840B2D" w:rsidP="001B3E93">
      <w:pPr>
        <w:spacing w:after="240"/>
        <w:ind w:left="57" w:right="57" w:firstLine="709"/>
        <w:jc w:val="both"/>
        <w:rPr>
          <w:sz w:val="28"/>
          <w:szCs w:val="28"/>
          <w:lang w:val="uk-UA"/>
        </w:rPr>
      </w:pPr>
      <w:r w:rsidRPr="008824EC">
        <w:rPr>
          <w:sz w:val="28"/>
          <w:szCs w:val="28"/>
          <w:lang w:val="uk-UA"/>
        </w:rPr>
        <w:t>8) представляє інтереси відділу у взаємовідносинах з іншими структурними підрозділами райдержадміністрації, органами місцевого самоврядування, підприємствами, установами та організаціями - за дорученням керівництва райдержадміністрації;</w:t>
      </w:r>
      <w:bookmarkStart w:id="5" w:name="n65"/>
      <w:bookmarkEnd w:id="5"/>
    </w:p>
    <w:p w:rsidR="00840B2D" w:rsidRPr="008824EC" w:rsidRDefault="00840B2D" w:rsidP="001B3E93">
      <w:pPr>
        <w:spacing w:after="240"/>
        <w:ind w:left="57" w:right="57" w:firstLine="709"/>
        <w:jc w:val="both"/>
        <w:rPr>
          <w:sz w:val="28"/>
          <w:szCs w:val="28"/>
        </w:rPr>
      </w:pPr>
      <w:bookmarkStart w:id="6" w:name="n73"/>
      <w:bookmarkEnd w:id="6"/>
      <w:r w:rsidRPr="008824EC">
        <w:rPr>
          <w:sz w:val="28"/>
          <w:szCs w:val="28"/>
          <w:lang w:val="uk-UA"/>
        </w:rPr>
        <w:t>9</w:t>
      </w:r>
      <w:r w:rsidRPr="008824EC">
        <w:rPr>
          <w:sz w:val="28"/>
          <w:szCs w:val="28"/>
        </w:rPr>
        <w:t xml:space="preserve">) проводить </w:t>
      </w:r>
      <w:proofErr w:type="spellStart"/>
      <w:r w:rsidRPr="008824EC">
        <w:rPr>
          <w:sz w:val="28"/>
          <w:szCs w:val="28"/>
        </w:rPr>
        <w:t>особистий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прийом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громадян</w:t>
      </w:r>
      <w:proofErr w:type="spellEnd"/>
      <w:r w:rsidRPr="008824EC">
        <w:rPr>
          <w:sz w:val="28"/>
          <w:szCs w:val="28"/>
        </w:rPr>
        <w:t xml:space="preserve"> з питань, </w:t>
      </w:r>
      <w:proofErr w:type="spellStart"/>
      <w:r w:rsidRPr="008824EC">
        <w:rPr>
          <w:sz w:val="28"/>
          <w:szCs w:val="28"/>
        </w:rPr>
        <w:t>що</w:t>
      </w:r>
      <w:proofErr w:type="spellEnd"/>
      <w:r w:rsidRPr="008824EC">
        <w:rPr>
          <w:sz w:val="28"/>
          <w:szCs w:val="28"/>
        </w:rPr>
        <w:t xml:space="preserve"> належать до </w:t>
      </w:r>
      <w:proofErr w:type="spellStart"/>
      <w:r w:rsidRPr="008824EC">
        <w:rPr>
          <w:sz w:val="28"/>
          <w:szCs w:val="28"/>
        </w:rPr>
        <w:t>повноважень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відділу</w:t>
      </w:r>
      <w:proofErr w:type="spellEnd"/>
      <w:r w:rsidRPr="008824EC">
        <w:rPr>
          <w:sz w:val="28"/>
          <w:szCs w:val="28"/>
        </w:rPr>
        <w:t>;</w:t>
      </w:r>
    </w:p>
    <w:p w:rsidR="00840B2D" w:rsidRPr="0005007A" w:rsidRDefault="00840B2D" w:rsidP="001B3E93">
      <w:pPr>
        <w:spacing w:after="240"/>
        <w:ind w:left="57" w:right="57" w:firstLine="709"/>
        <w:jc w:val="both"/>
        <w:rPr>
          <w:sz w:val="28"/>
          <w:szCs w:val="28"/>
        </w:rPr>
      </w:pPr>
      <w:bookmarkStart w:id="7" w:name="n75"/>
      <w:bookmarkEnd w:id="7"/>
      <w:r w:rsidRPr="008824EC">
        <w:rPr>
          <w:sz w:val="28"/>
          <w:szCs w:val="28"/>
          <w:lang w:val="uk-UA"/>
        </w:rPr>
        <w:t>10</w:t>
      </w:r>
      <w:r w:rsidRPr="008824EC">
        <w:rPr>
          <w:sz w:val="28"/>
          <w:szCs w:val="28"/>
        </w:rPr>
        <w:t xml:space="preserve">) </w:t>
      </w:r>
      <w:proofErr w:type="spellStart"/>
      <w:r w:rsidRPr="008824EC">
        <w:rPr>
          <w:sz w:val="28"/>
          <w:szCs w:val="28"/>
        </w:rPr>
        <w:t>забезпечує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дотримання</w:t>
      </w:r>
      <w:proofErr w:type="spellEnd"/>
      <w:r w:rsidRPr="008824EC">
        <w:rPr>
          <w:sz w:val="28"/>
          <w:szCs w:val="28"/>
        </w:rPr>
        <w:t xml:space="preserve"> </w:t>
      </w:r>
      <w:proofErr w:type="spellStart"/>
      <w:r w:rsidRPr="008824EC">
        <w:rPr>
          <w:sz w:val="28"/>
          <w:szCs w:val="28"/>
        </w:rPr>
        <w:t>працівниками</w:t>
      </w:r>
      <w:proofErr w:type="spellEnd"/>
      <w:r w:rsidRPr="008824EC">
        <w:rPr>
          <w:sz w:val="28"/>
          <w:szCs w:val="28"/>
        </w:rPr>
        <w:t xml:space="preserve"> структурного </w:t>
      </w:r>
      <w:proofErr w:type="spellStart"/>
      <w:r w:rsidRPr="008824EC">
        <w:rPr>
          <w:sz w:val="28"/>
          <w:szCs w:val="28"/>
        </w:rPr>
        <w:t>підрозділу</w:t>
      </w:r>
      <w:proofErr w:type="spellEnd"/>
      <w:r w:rsidRPr="008824EC">
        <w:rPr>
          <w:sz w:val="28"/>
          <w:szCs w:val="28"/>
        </w:rPr>
        <w:t xml:space="preserve"> правил </w:t>
      </w:r>
      <w:proofErr w:type="spellStart"/>
      <w:r w:rsidRPr="0005007A">
        <w:rPr>
          <w:sz w:val="28"/>
          <w:szCs w:val="28"/>
        </w:rPr>
        <w:t>внутрішнього</w:t>
      </w:r>
      <w:proofErr w:type="spellEnd"/>
      <w:r w:rsidRPr="0005007A">
        <w:rPr>
          <w:sz w:val="28"/>
          <w:szCs w:val="28"/>
        </w:rPr>
        <w:t xml:space="preserve"> трудового </w:t>
      </w:r>
      <w:proofErr w:type="spellStart"/>
      <w:r w:rsidRPr="0005007A">
        <w:rPr>
          <w:sz w:val="28"/>
          <w:szCs w:val="28"/>
        </w:rPr>
        <w:t>розпорядку</w:t>
      </w:r>
      <w:proofErr w:type="spellEnd"/>
      <w:r w:rsidRPr="0005007A">
        <w:rPr>
          <w:sz w:val="28"/>
          <w:szCs w:val="28"/>
        </w:rPr>
        <w:t xml:space="preserve"> та </w:t>
      </w:r>
      <w:proofErr w:type="spellStart"/>
      <w:r w:rsidRPr="0005007A">
        <w:rPr>
          <w:sz w:val="28"/>
          <w:szCs w:val="28"/>
        </w:rPr>
        <w:t>виконавської</w:t>
      </w:r>
      <w:proofErr w:type="spellEnd"/>
      <w:r w:rsidRPr="0005007A">
        <w:rPr>
          <w:sz w:val="28"/>
          <w:szCs w:val="28"/>
        </w:rPr>
        <w:t xml:space="preserve"> </w:t>
      </w:r>
      <w:proofErr w:type="spellStart"/>
      <w:r w:rsidRPr="0005007A">
        <w:rPr>
          <w:sz w:val="28"/>
          <w:szCs w:val="28"/>
        </w:rPr>
        <w:t>дисципліни</w:t>
      </w:r>
      <w:proofErr w:type="spellEnd"/>
      <w:r w:rsidRPr="0005007A">
        <w:rPr>
          <w:sz w:val="28"/>
          <w:szCs w:val="28"/>
        </w:rPr>
        <w:t>;</w:t>
      </w:r>
    </w:p>
    <w:p w:rsidR="00840B2D" w:rsidRPr="0005007A" w:rsidRDefault="00840B2D" w:rsidP="001B3E93">
      <w:pPr>
        <w:spacing w:after="240"/>
        <w:ind w:left="57" w:right="57" w:firstLine="709"/>
        <w:jc w:val="both"/>
        <w:rPr>
          <w:sz w:val="28"/>
          <w:szCs w:val="28"/>
          <w:lang w:val="uk-UA"/>
        </w:rPr>
      </w:pPr>
      <w:r w:rsidRPr="0005007A">
        <w:rPr>
          <w:sz w:val="28"/>
          <w:szCs w:val="28"/>
          <w:lang w:val="uk-UA"/>
        </w:rPr>
        <w:t>11</w:t>
      </w:r>
      <w:r w:rsidRPr="0005007A">
        <w:rPr>
          <w:sz w:val="28"/>
          <w:szCs w:val="28"/>
        </w:rPr>
        <w:t xml:space="preserve">) </w:t>
      </w:r>
      <w:proofErr w:type="spellStart"/>
      <w:r w:rsidRPr="0005007A">
        <w:rPr>
          <w:sz w:val="28"/>
          <w:szCs w:val="28"/>
        </w:rPr>
        <w:t>здійснює</w:t>
      </w:r>
      <w:proofErr w:type="spellEnd"/>
      <w:r w:rsidRPr="0005007A">
        <w:rPr>
          <w:sz w:val="28"/>
          <w:szCs w:val="28"/>
        </w:rPr>
        <w:t xml:space="preserve"> </w:t>
      </w:r>
      <w:proofErr w:type="spellStart"/>
      <w:r w:rsidRPr="0005007A">
        <w:rPr>
          <w:sz w:val="28"/>
          <w:szCs w:val="28"/>
        </w:rPr>
        <w:t>інші</w:t>
      </w:r>
      <w:proofErr w:type="spellEnd"/>
      <w:r w:rsidRPr="0005007A">
        <w:rPr>
          <w:sz w:val="28"/>
          <w:szCs w:val="28"/>
        </w:rPr>
        <w:t xml:space="preserve"> </w:t>
      </w:r>
      <w:proofErr w:type="spellStart"/>
      <w:r w:rsidRPr="0005007A">
        <w:rPr>
          <w:sz w:val="28"/>
          <w:szCs w:val="28"/>
        </w:rPr>
        <w:t>повноваження</w:t>
      </w:r>
      <w:proofErr w:type="spellEnd"/>
      <w:r w:rsidRPr="0005007A">
        <w:rPr>
          <w:sz w:val="28"/>
          <w:szCs w:val="28"/>
        </w:rPr>
        <w:t xml:space="preserve">, </w:t>
      </w:r>
      <w:proofErr w:type="spellStart"/>
      <w:r w:rsidRPr="0005007A">
        <w:rPr>
          <w:sz w:val="28"/>
          <w:szCs w:val="28"/>
        </w:rPr>
        <w:t>визначені</w:t>
      </w:r>
      <w:proofErr w:type="spellEnd"/>
      <w:r w:rsidRPr="0005007A">
        <w:rPr>
          <w:sz w:val="28"/>
          <w:szCs w:val="28"/>
        </w:rPr>
        <w:t xml:space="preserve"> законом.</w:t>
      </w:r>
    </w:p>
    <w:p w:rsidR="00840B2D" w:rsidRPr="0046648B" w:rsidRDefault="00840B2D" w:rsidP="001B3E93">
      <w:pPr>
        <w:spacing w:after="240"/>
        <w:ind w:left="57" w:right="57" w:firstLine="709"/>
        <w:jc w:val="both"/>
        <w:rPr>
          <w:sz w:val="28"/>
          <w:szCs w:val="28"/>
          <w:lang w:val="uk-UA"/>
        </w:rPr>
      </w:pPr>
      <w:r w:rsidRPr="0046648B">
        <w:rPr>
          <w:sz w:val="28"/>
          <w:szCs w:val="28"/>
          <w:lang w:val="uk-UA"/>
        </w:rPr>
        <w:t xml:space="preserve">10. </w:t>
      </w:r>
      <w:bookmarkStart w:id="8" w:name="78"/>
      <w:bookmarkEnd w:id="8"/>
      <w:r w:rsidRPr="0046648B">
        <w:rPr>
          <w:sz w:val="28"/>
          <w:szCs w:val="28"/>
          <w:lang w:val="uk-UA"/>
        </w:rPr>
        <w:t xml:space="preserve">Граничну чисельність, фонд оплати праці працівників відділу визначає голова Дубенської районної державної адміністрації у межах відповідних бюджетних призначень. </w:t>
      </w:r>
    </w:p>
    <w:p w:rsidR="00840B2D" w:rsidRPr="00C87E58" w:rsidRDefault="00840B2D" w:rsidP="00C87E58">
      <w:pPr>
        <w:pStyle w:val="HTML"/>
        <w:spacing w:after="240"/>
        <w:ind w:left="57" w:right="57" w:firstLine="72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9" w:name="79"/>
      <w:bookmarkEnd w:id="9"/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11</w:t>
      </w:r>
      <w:r w:rsidRPr="00D5724D">
        <w:rPr>
          <w:rFonts w:ascii="Times New Roman" w:hAnsi="Times New Roman" w:cs="Times New Roman"/>
          <w:color w:val="auto"/>
          <w:sz w:val="28"/>
          <w:szCs w:val="28"/>
          <w:lang w:val="uk-UA"/>
        </w:rPr>
        <w:t>. Відділ не є юридичною особою публічного права.</w:t>
      </w:r>
    </w:p>
    <w:p w:rsidR="00840B2D" w:rsidRDefault="00840B2D" w:rsidP="001B3E93">
      <w:pPr>
        <w:ind w:left="57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Головний спеціаліст відділу </w:t>
      </w:r>
    </w:p>
    <w:p w:rsidR="00840B2D" w:rsidRPr="00250183" w:rsidRDefault="00840B2D" w:rsidP="001B3E93">
      <w:pPr>
        <w:ind w:left="57" w:right="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економіки райдержадміністрації                                             Тетяна ЧАБАНОВА</w:t>
      </w:r>
    </w:p>
    <w:sectPr w:rsidR="00840B2D" w:rsidRPr="00250183" w:rsidSect="004B6FBB">
      <w:headerReference w:type="even" r:id="rId7"/>
      <w:headerReference w:type="default" r:id="rId8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CF" w:rsidRDefault="00F826CF">
      <w:r>
        <w:separator/>
      </w:r>
    </w:p>
  </w:endnote>
  <w:endnote w:type="continuationSeparator" w:id="0">
    <w:p w:rsidR="00F826CF" w:rsidRDefault="00F8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CF" w:rsidRDefault="00F826CF">
      <w:r>
        <w:separator/>
      </w:r>
    </w:p>
  </w:footnote>
  <w:footnote w:type="continuationSeparator" w:id="0">
    <w:p w:rsidR="00F826CF" w:rsidRDefault="00F826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2D" w:rsidRDefault="00840B2D" w:rsidP="00EA6E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0B2D" w:rsidRDefault="00840B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B2D" w:rsidRDefault="00840B2D" w:rsidP="00DA469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36244"/>
    <w:multiLevelType w:val="hybridMultilevel"/>
    <w:tmpl w:val="45B2420C"/>
    <w:lvl w:ilvl="0" w:tplc="50E4B968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276C2A"/>
    <w:multiLevelType w:val="hybridMultilevel"/>
    <w:tmpl w:val="C8285F28"/>
    <w:lvl w:ilvl="0" w:tplc="24B47E36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80E1B"/>
    <w:multiLevelType w:val="hybridMultilevel"/>
    <w:tmpl w:val="3B3CC544"/>
    <w:lvl w:ilvl="0" w:tplc="D0A6090C">
      <w:start w:val="1"/>
      <w:numFmt w:val="decimal"/>
      <w:lvlText w:val="%1."/>
      <w:lvlJc w:val="left"/>
      <w:pPr>
        <w:tabs>
          <w:tab w:val="num" w:pos="1265"/>
        </w:tabs>
        <w:ind w:left="131"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91"/>
        </w:tabs>
        <w:ind w:left="22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1"/>
        </w:tabs>
        <w:ind w:left="30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51"/>
        </w:tabs>
        <w:ind w:left="44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71"/>
        </w:tabs>
        <w:ind w:left="51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11"/>
        </w:tabs>
        <w:ind w:left="6611" w:hanging="180"/>
      </w:pPr>
      <w:rPr>
        <w:rFonts w:cs="Times New Roman"/>
      </w:rPr>
    </w:lvl>
  </w:abstractNum>
  <w:abstractNum w:abstractNumId="3" w15:restartNumberingAfterBreak="0">
    <w:nsid w:val="46DC1E04"/>
    <w:multiLevelType w:val="hybridMultilevel"/>
    <w:tmpl w:val="66E6227A"/>
    <w:lvl w:ilvl="0" w:tplc="4976A9A2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E75"/>
    <w:rsid w:val="00003545"/>
    <w:rsid w:val="00005370"/>
    <w:rsid w:val="000315AB"/>
    <w:rsid w:val="000321E2"/>
    <w:rsid w:val="0003705B"/>
    <w:rsid w:val="00043217"/>
    <w:rsid w:val="0005007A"/>
    <w:rsid w:val="00052E3F"/>
    <w:rsid w:val="00057277"/>
    <w:rsid w:val="00072D98"/>
    <w:rsid w:val="0007767C"/>
    <w:rsid w:val="0008754F"/>
    <w:rsid w:val="000A03B6"/>
    <w:rsid w:val="000A58EF"/>
    <w:rsid w:val="000C3161"/>
    <w:rsid w:val="000E3EC8"/>
    <w:rsid w:val="000E5A3A"/>
    <w:rsid w:val="000E5D59"/>
    <w:rsid w:val="000F256B"/>
    <w:rsid w:val="000F273B"/>
    <w:rsid w:val="001124E7"/>
    <w:rsid w:val="0012239B"/>
    <w:rsid w:val="00126998"/>
    <w:rsid w:val="00132DAF"/>
    <w:rsid w:val="0013348C"/>
    <w:rsid w:val="001470C1"/>
    <w:rsid w:val="001521ED"/>
    <w:rsid w:val="00152527"/>
    <w:rsid w:val="00152E51"/>
    <w:rsid w:val="00155652"/>
    <w:rsid w:val="00167427"/>
    <w:rsid w:val="00170BAD"/>
    <w:rsid w:val="001712D0"/>
    <w:rsid w:val="001772F5"/>
    <w:rsid w:val="001A0841"/>
    <w:rsid w:val="001B3E93"/>
    <w:rsid w:val="001D05EB"/>
    <w:rsid w:val="001E7AD1"/>
    <w:rsid w:val="001F00FC"/>
    <w:rsid w:val="001F20C6"/>
    <w:rsid w:val="00201EF4"/>
    <w:rsid w:val="00204E7C"/>
    <w:rsid w:val="0022331E"/>
    <w:rsid w:val="00224089"/>
    <w:rsid w:val="002254E7"/>
    <w:rsid w:val="00232A32"/>
    <w:rsid w:val="002339E0"/>
    <w:rsid w:val="002403F5"/>
    <w:rsid w:val="00241AF9"/>
    <w:rsid w:val="00250183"/>
    <w:rsid w:val="00253B9E"/>
    <w:rsid w:val="00253F61"/>
    <w:rsid w:val="002646B3"/>
    <w:rsid w:val="00270ABC"/>
    <w:rsid w:val="00270E4F"/>
    <w:rsid w:val="00277620"/>
    <w:rsid w:val="00282E94"/>
    <w:rsid w:val="00283357"/>
    <w:rsid w:val="00284E78"/>
    <w:rsid w:val="00293E39"/>
    <w:rsid w:val="002A3D7F"/>
    <w:rsid w:val="002C05F2"/>
    <w:rsid w:val="002D03AE"/>
    <w:rsid w:val="002D142F"/>
    <w:rsid w:val="002D1C60"/>
    <w:rsid w:val="002D1EC0"/>
    <w:rsid w:val="002D2832"/>
    <w:rsid w:val="002E0C36"/>
    <w:rsid w:val="002F41A6"/>
    <w:rsid w:val="0030003A"/>
    <w:rsid w:val="00306749"/>
    <w:rsid w:val="00311413"/>
    <w:rsid w:val="00311B30"/>
    <w:rsid w:val="00324155"/>
    <w:rsid w:val="00324E7B"/>
    <w:rsid w:val="00330BC2"/>
    <w:rsid w:val="0033384B"/>
    <w:rsid w:val="00337141"/>
    <w:rsid w:val="00364725"/>
    <w:rsid w:val="003717AF"/>
    <w:rsid w:val="00385A72"/>
    <w:rsid w:val="00397ED9"/>
    <w:rsid w:val="003A231E"/>
    <w:rsid w:val="003A390D"/>
    <w:rsid w:val="003A775B"/>
    <w:rsid w:val="003B7920"/>
    <w:rsid w:val="003C0655"/>
    <w:rsid w:val="003C0CEF"/>
    <w:rsid w:val="003D51BE"/>
    <w:rsid w:val="003E201E"/>
    <w:rsid w:val="003E26A3"/>
    <w:rsid w:val="003E28AA"/>
    <w:rsid w:val="003E57A5"/>
    <w:rsid w:val="00401C6F"/>
    <w:rsid w:val="00403867"/>
    <w:rsid w:val="00413313"/>
    <w:rsid w:val="00421A68"/>
    <w:rsid w:val="00424AB7"/>
    <w:rsid w:val="004373B8"/>
    <w:rsid w:val="004405AC"/>
    <w:rsid w:val="00444B15"/>
    <w:rsid w:val="004511A4"/>
    <w:rsid w:val="0045288B"/>
    <w:rsid w:val="00452D76"/>
    <w:rsid w:val="0046648B"/>
    <w:rsid w:val="004724DB"/>
    <w:rsid w:val="004877EE"/>
    <w:rsid w:val="00487A08"/>
    <w:rsid w:val="00494B41"/>
    <w:rsid w:val="00497754"/>
    <w:rsid w:val="004A04FD"/>
    <w:rsid w:val="004A0ADF"/>
    <w:rsid w:val="004A7B61"/>
    <w:rsid w:val="004A7BAB"/>
    <w:rsid w:val="004B4442"/>
    <w:rsid w:val="004B6FBB"/>
    <w:rsid w:val="004B7FF1"/>
    <w:rsid w:val="004D3C22"/>
    <w:rsid w:val="004D70B9"/>
    <w:rsid w:val="004D7900"/>
    <w:rsid w:val="004E1AA9"/>
    <w:rsid w:val="00510F32"/>
    <w:rsid w:val="00542B3A"/>
    <w:rsid w:val="005444CD"/>
    <w:rsid w:val="00545CBD"/>
    <w:rsid w:val="00553769"/>
    <w:rsid w:val="005559FF"/>
    <w:rsid w:val="005634CF"/>
    <w:rsid w:val="0058380E"/>
    <w:rsid w:val="00585CAA"/>
    <w:rsid w:val="00586AB3"/>
    <w:rsid w:val="00587818"/>
    <w:rsid w:val="0059026B"/>
    <w:rsid w:val="00595F30"/>
    <w:rsid w:val="00596C16"/>
    <w:rsid w:val="005A65B2"/>
    <w:rsid w:val="005B02A5"/>
    <w:rsid w:val="005E4961"/>
    <w:rsid w:val="005F3DBD"/>
    <w:rsid w:val="00605E28"/>
    <w:rsid w:val="00622CD9"/>
    <w:rsid w:val="0062546E"/>
    <w:rsid w:val="00630A68"/>
    <w:rsid w:val="00641AA2"/>
    <w:rsid w:val="0064324C"/>
    <w:rsid w:val="006460B2"/>
    <w:rsid w:val="00646A13"/>
    <w:rsid w:val="006477DC"/>
    <w:rsid w:val="00661CF3"/>
    <w:rsid w:val="0066492E"/>
    <w:rsid w:val="006659E6"/>
    <w:rsid w:val="00665AB1"/>
    <w:rsid w:val="006811B4"/>
    <w:rsid w:val="00684CF9"/>
    <w:rsid w:val="00685626"/>
    <w:rsid w:val="0068674B"/>
    <w:rsid w:val="006911B4"/>
    <w:rsid w:val="006957D5"/>
    <w:rsid w:val="006A554D"/>
    <w:rsid w:val="006B1E7B"/>
    <w:rsid w:val="006C7A11"/>
    <w:rsid w:val="006D4D44"/>
    <w:rsid w:val="006E16DD"/>
    <w:rsid w:val="006F73C4"/>
    <w:rsid w:val="00712974"/>
    <w:rsid w:val="00724D2B"/>
    <w:rsid w:val="00733CBE"/>
    <w:rsid w:val="007345D6"/>
    <w:rsid w:val="00741A34"/>
    <w:rsid w:val="00742B2B"/>
    <w:rsid w:val="00744E1B"/>
    <w:rsid w:val="00744EDF"/>
    <w:rsid w:val="007451FC"/>
    <w:rsid w:val="00745488"/>
    <w:rsid w:val="007500BC"/>
    <w:rsid w:val="007665F9"/>
    <w:rsid w:val="00770547"/>
    <w:rsid w:val="00774036"/>
    <w:rsid w:val="00784C6E"/>
    <w:rsid w:val="00785548"/>
    <w:rsid w:val="00791F8F"/>
    <w:rsid w:val="00797846"/>
    <w:rsid w:val="007A718A"/>
    <w:rsid w:val="007B068B"/>
    <w:rsid w:val="007B0B56"/>
    <w:rsid w:val="007B2B82"/>
    <w:rsid w:val="007C501E"/>
    <w:rsid w:val="007D1D3D"/>
    <w:rsid w:val="007D2448"/>
    <w:rsid w:val="007D7B95"/>
    <w:rsid w:val="00806092"/>
    <w:rsid w:val="00817498"/>
    <w:rsid w:val="008253A7"/>
    <w:rsid w:val="008276D1"/>
    <w:rsid w:val="00840B2D"/>
    <w:rsid w:val="00845BBB"/>
    <w:rsid w:val="008510A8"/>
    <w:rsid w:val="00860A28"/>
    <w:rsid w:val="008713C6"/>
    <w:rsid w:val="00872590"/>
    <w:rsid w:val="00874912"/>
    <w:rsid w:val="008778AA"/>
    <w:rsid w:val="00881044"/>
    <w:rsid w:val="008824EC"/>
    <w:rsid w:val="00884E5C"/>
    <w:rsid w:val="008878E9"/>
    <w:rsid w:val="0089320B"/>
    <w:rsid w:val="008941CD"/>
    <w:rsid w:val="00896176"/>
    <w:rsid w:val="008A104E"/>
    <w:rsid w:val="008A5B64"/>
    <w:rsid w:val="008A6880"/>
    <w:rsid w:val="008A7227"/>
    <w:rsid w:val="008B2E35"/>
    <w:rsid w:val="008B76F2"/>
    <w:rsid w:val="008C1391"/>
    <w:rsid w:val="008E798B"/>
    <w:rsid w:val="008F7DDF"/>
    <w:rsid w:val="0090190B"/>
    <w:rsid w:val="00904F1C"/>
    <w:rsid w:val="009214F3"/>
    <w:rsid w:val="0092201B"/>
    <w:rsid w:val="009373DF"/>
    <w:rsid w:val="0094598E"/>
    <w:rsid w:val="009708ED"/>
    <w:rsid w:val="00982671"/>
    <w:rsid w:val="00990BD4"/>
    <w:rsid w:val="009921ED"/>
    <w:rsid w:val="00993D33"/>
    <w:rsid w:val="009A02FB"/>
    <w:rsid w:val="009A0B0A"/>
    <w:rsid w:val="009A15CE"/>
    <w:rsid w:val="009A3ED5"/>
    <w:rsid w:val="009A4E24"/>
    <w:rsid w:val="009B02D8"/>
    <w:rsid w:val="009B1704"/>
    <w:rsid w:val="009B28FF"/>
    <w:rsid w:val="009B3D4C"/>
    <w:rsid w:val="009C4A37"/>
    <w:rsid w:val="009C67CD"/>
    <w:rsid w:val="009C75DC"/>
    <w:rsid w:val="009D16CA"/>
    <w:rsid w:val="009D2960"/>
    <w:rsid w:val="009D3C98"/>
    <w:rsid w:val="009E2EF4"/>
    <w:rsid w:val="009E4BF5"/>
    <w:rsid w:val="009E4F1D"/>
    <w:rsid w:val="00A004E1"/>
    <w:rsid w:val="00A010DD"/>
    <w:rsid w:val="00A14D45"/>
    <w:rsid w:val="00A24A77"/>
    <w:rsid w:val="00A24B37"/>
    <w:rsid w:val="00A32711"/>
    <w:rsid w:val="00A60F76"/>
    <w:rsid w:val="00A64561"/>
    <w:rsid w:val="00A64BA6"/>
    <w:rsid w:val="00A656CE"/>
    <w:rsid w:val="00A76827"/>
    <w:rsid w:val="00A84F36"/>
    <w:rsid w:val="00A91B47"/>
    <w:rsid w:val="00A971C6"/>
    <w:rsid w:val="00AA0D8B"/>
    <w:rsid w:val="00AB2DA1"/>
    <w:rsid w:val="00AB6A80"/>
    <w:rsid w:val="00AC531F"/>
    <w:rsid w:val="00AC617A"/>
    <w:rsid w:val="00AE35DB"/>
    <w:rsid w:val="00AE7458"/>
    <w:rsid w:val="00AF3225"/>
    <w:rsid w:val="00B02A2F"/>
    <w:rsid w:val="00B03E48"/>
    <w:rsid w:val="00B06CE7"/>
    <w:rsid w:val="00B113DE"/>
    <w:rsid w:val="00B31ED3"/>
    <w:rsid w:val="00B3281F"/>
    <w:rsid w:val="00B35B7F"/>
    <w:rsid w:val="00B80D99"/>
    <w:rsid w:val="00B8635D"/>
    <w:rsid w:val="00B92049"/>
    <w:rsid w:val="00B93ABD"/>
    <w:rsid w:val="00BA371E"/>
    <w:rsid w:val="00BB3C4A"/>
    <w:rsid w:val="00BB52E6"/>
    <w:rsid w:val="00BB760F"/>
    <w:rsid w:val="00BD3B00"/>
    <w:rsid w:val="00BD7063"/>
    <w:rsid w:val="00BE1238"/>
    <w:rsid w:val="00BF2B84"/>
    <w:rsid w:val="00BF39FE"/>
    <w:rsid w:val="00C022E0"/>
    <w:rsid w:val="00C25275"/>
    <w:rsid w:val="00C27AE3"/>
    <w:rsid w:val="00C35430"/>
    <w:rsid w:val="00C37012"/>
    <w:rsid w:val="00C37D29"/>
    <w:rsid w:val="00C406FD"/>
    <w:rsid w:val="00C40DFC"/>
    <w:rsid w:val="00C41647"/>
    <w:rsid w:val="00C47EF6"/>
    <w:rsid w:val="00C57A7A"/>
    <w:rsid w:val="00C61443"/>
    <w:rsid w:val="00C71505"/>
    <w:rsid w:val="00C71BC9"/>
    <w:rsid w:val="00C722E5"/>
    <w:rsid w:val="00C73A11"/>
    <w:rsid w:val="00C87E58"/>
    <w:rsid w:val="00C96DDF"/>
    <w:rsid w:val="00CB1656"/>
    <w:rsid w:val="00CC04CB"/>
    <w:rsid w:val="00CC17C3"/>
    <w:rsid w:val="00CD0640"/>
    <w:rsid w:val="00CD1A8D"/>
    <w:rsid w:val="00CE2F12"/>
    <w:rsid w:val="00CE3B62"/>
    <w:rsid w:val="00CE566C"/>
    <w:rsid w:val="00CF2F3F"/>
    <w:rsid w:val="00CF72AC"/>
    <w:rsid w:val="00D05F3A"/>
    <w:rsid w:val="00D135F8"/>
    <w:rsid w:val="00D1642D"/>
    <w:rsid w:val="00D44238"/>
    <w:rsid w:val="00D5724D"/>
    <w:rsid w:val="00D82665"/>
    <w:rsid w:val="00D95076"/>
    <w:rsid w:val="00DA2FA2"/>
    <w:rsid w:val="00DA4699"/>
    <w:rsid w:val="00DA47C9"/>
    <w:rsid w:val="00DA7860"/>
    <w:rsid w:val="00DC6A87"/>
    <w:rsid w:val="00DC7540"/>
    <w:rsid w:val="00DC7F8E"/>
    <w:rsid w:val="00DE64BA"/>
    <w:rsid w:val="00E01358"/>
    <w:rsid w:val="00E0366B"/>
    <w:rsid w:val="00E046B3"/>
    <w:rsid w:val="00E1035E"/>
    <w:rsid w:val="00E11C80"/>
    <w:rsid w:val="00E16D3E"/>
    <w:rsid w:val="00E32BE8"/>
    <w:rsid w:val="00E412CA"/>
    <w:rsid w:val="00E41A5F"/>
    <w:rsid w:val="00E43C5B"/>
    <w:rsid w:val="00E43D11"/>
    <w:rsid w:val="00E4562B"/>
    <w:rsid w:val="00E4590B"/>
    <w:rsid w:val="00E64098"/>
    <w:rsid w:val="00E660A6"/>
    <w:rsid w:val="00E719C0"/>
    <w:rsid w:val="00E71E19"/>
    <w:rsid w:val="00E73908"/>
    <w:rsid w:val="00E842E7"/>
    <w:rsid w:val="00E872ED"/>
    <w:rsid w:val="00EA6E75"/>
    <w:rsid w:val="00EB1668"/>
    <w:rsid w:val="00EB3B6A"/>
    <w:rsid w:val="00EB3C6D"/>
    <w:rsid w:val="00EB5AD5"/>
    <w:rsid w:val="00EC2403"/>
    <w:rsid w:val="00EC3E8F"/>
    <w:rsid w:val="00ED1859"/>
    <w:rsid w:val="00EE53DB"/>
    <w:rsid w:val="00EE5927"/>
    <w:rsid w:val="00EE6271"/>
    <w:rsid w:val="00EF1858"/>
    <w:rsid w:val="00EF50A2"/>
    <w:rsid w:val="00F011FD"/>
    <w:rsid w:val="00F02A8C"/>
    <w:rsid w:val="00F14C90"/>
    <w:rsid w:val="00F16FCA"/>
    <w:rsid w:val="00F201BE"/>
    <w:rsid w:val="00F300DB"/>
    <w:rsid w:val="00F30728"/>
    <w:rsid w:val="00F32CA2"/>
    <w:rsid w:val="00F34663"/>
    <w:rsid w:val="00F37C24"/>
    <w:rsid w:val="00F52342"/>
    <w:rsid w:val="00F61A63"/>
    <w:rsid w:val="00F62A4D"/>
    <w:rsid w:val="00F635BD"/>
    <w:rsid w:val="00F676A4"/>
    <w:rsid w:val="00F826CF"/>
    <w:rsid w:val="00F843A7"/>
    <w:rsid w:val="00F93826"/>
    <w:rsid w:val="00FA47A7"/>
    <w:rsid w:val="00FB2AFC"/>
    <w:rsid w:val="00FC6067"/>
    <w:rsid w:val="00FD1299"/>
    <w:rsid w:val="00FD6E19"/>
    <w:rsid w:val="00FE3939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03FE681-005A-4D33-8822-C5CA73B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75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E013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A6E75"/>
    <w:pPr>
      <w:keepNext/>
      <w:jc w:val="center"/>
      <w:outlineLvl w:val="3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EA6E75"/>
    <w:pPr>
      <w:spacing w:line="187" w:lineRule="auto"/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EA6E75"/>
    <w:pPr>
      <w:tabs>
        <w:tab w:val="left" w:pos="5315"/>
      </w:tabs>
      <w:spacing w:line="360" w:lineRule="auto"/>
      <w:jc w:val="center"/>
    </w:pPr>
    <w:rPr>
      <w:rFonts w:ascii="UkrainianTimesET" w:hAnsi="UkrainianTimesET" w:cs="UkrainianTimesET"/>
      <w:b/>
      <w:bCs/>
      <w:lang w:val="uk-UA"/>
    </w:rPr>
  </w:style>
  <w:style w:type="table" w:styleId="a6">
    <w:name w:val="Table Grid"/>
    <w:basedOn w:val="a1"/>
    <w:uiPriority w:val="99"/>
    <w:rsid w:val="00EA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A6E75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EA6E75"/>
    <w:rPr>
      <w:rFonts w:cs="Times New Roman"/>
    </w:rPr>
  </w:style>
  <w:style w:type="paragraph" w:styleId="aa">
    <w:name w:val="footer"/>
    <w:basedOn w:val="a"/>
    <w:link w:val="ab"/>
    <w:uiPriority w:val="99"/>
    <w:rsid w:val="00DA46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Hyperlink"/>
    <w:uiPriority w:val="99"/>
    <w:rsid w:val="00BE1238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72D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uiPriority w:val="99"/>
    <w:locked/>
    <w:rsid w:val="00072D98"/>
    <w:rPr>
      <w:rFonts w:ascii="Courier New" w:hAnsi="Courier New" w:cs="Courier New"/>
      <w:color w:val="000000"/>
      <w:sz w:val="21"/>
      <w:szCs w:val="21"/>
      <w:lang w:val="ru-RU" w:eastAsia="ru-RU" w:bidi="ar-SA"/>
    </w:rPr>
  </w:style>
  <w:style w:type="paragraph" w:styleId="ad">
    <w:name w:val="Balloon Text"/>
    <w:basedOn w:val="a"/>
    <w:link w:val="ae"/>
    <w:uiPriority w:val="99"/>
    <w:semiHidden/>
    <w:rsid w:val="00E16D3E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locked/>
    <w:rPr>
      <w:rFonts w:cs="Times New Roman"/>
      <w:sz w:val="2"/>
    </w:rPr>
  </w:style>
  <w:style w:type="character" w:customStyle="1" w:styleId="rvts0">
    <w:name w:val="rvts0"/>
    <w:uiPriority w:val="99"/>
    <w:rsid w:val="00A32711"/>
    <w:rPr>
      <w:rFonts w:cs="Times New Roman"/>
    </w:rPr>
  </w:style>
  <w:style w:type="paragraph" w:customStyle="1" w:styleId="rvps2">
    <w:name w:val="rvps2"/>
    <w:basedOn w:val="a"/>
    <w:uiPriority w:val="99"/>
    <w:rsid w:val="009921ED"/>
    <w:pPr>
      <w:spacing w:before="100" w:beforeAutospacing="1" w:after="100" w:afterAutospacing="1"/>
    </w:pPr>
  </w:style>
  <w:style w:type="character" w:customStyle="1" w:styleId="rvts46">
    <w:name w:val="rvts46"/>
    <w:uiPriority w:val="99"/>
    <w:rsid w:val="009921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76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6167</Words>
  <Characters>3516</Characters>
  <Application>Microsoft Office Word</Application>
  <DocSecurity>0</DocSecurity>
  <Lines>29</Lines>
  <Paragraphs>19</Paragraphs>
  <ScaleCrop>false</ScaleCrop>
  <Company>Microsoft</Company>
  <LinksUpToDate>false</LinksUpToDate>
  <CharactersWithSpaces>9664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</dc:creator>
  <cp:keywords/>
  <dc:description/>
  <cp:lastModifiedBy>K303MY</cp:lastModifiedBy>
  <cp:revision>7</cp:revision>
  <cp:lastPrinted>2022-03-03T12:27:00Z</cp:lastPrinted>
  <dcterms:created xsi:type="dcterms:W3CDTF">2022-03-03T12:37:00Z</dcterms:created>
  <dcterms:modified xsi:type="dcterms:W3CDTF">2025-03-20T12:58:00Z</dcterms:modified>
</cp:coreProperties>
</file>